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CC" w:rsidRPr="00713ECC" w:rsidRDefault="00713ECC" w:rsidP="00713ECC">
      <w:pPr>
        <w:pStyle w:val="ac"/>
        <w:jc w:val="center"/>
      </w:pPr>
      <w:r w:rsidRPr="00713ECC">
        <w:t>ХАНТЫ-МАНСИЙСКИЙ АВТОНОМНЫЙ ОКРУГ – ЮГРА</w:t>
      </w:r>
    </w:p>
    <w:p w:rsidR="00713ECC" w:rsidRPr="00713ECC" w:rsidRDefault="00713ECC" w:rsidP="00713ECC">
      <w:pPr>
        <w:pStyle w:val="ac"/>
        <w:jc w:val="center"/>
      </w:pPr>
      <w:r w:rsidRPr="00713ECC">
        <w:t>ХАНТЫ-МАНСИЙСКИЙ РАЙОН</w:t>
      </w:r>
    </w:p>
    <w:p w:rsidR="00713ECC" w:rsidRPr="00713ECC" w:rsidRDefault="00713ECC" w:rsidP="00713ECC">
      <w:pPr>
        <w:pStyle w:val="ac"/>
        <w:jc w:val="center"/>
      </w:pPr>
      <w:r w:rsidRPr="00713ECC">
        <w:t>МУНИЦИПАЛЬНОЕ ОБРАЗОВАНИЕ</w:t>
      </w:r>
    </w:p>
    <w:p w:rsidR="00713ECC" w:rsidRPr="00713ECC" w:rsidRDefault="00713ECC" w:rsidP="00713ECC">
      <w:pPr>
        <w:pStyle w:val="ac"/>
        <w:jc w:val="center"/>
      </w:pPr>
      <w:r w:rsidRPr="00713ECC">
        <w:t>СЕЛЬСКОЕ ПОСЕЛЕНИЕ ЦИНГАЛЫ</w:t>
      </w:r>
    </w:p>
    <w:p w:rsidR="00713ECC" w:rsidRPr="00713ECC" w:rsidRDefault="00713ECC" w:rsidP="00713ECC">
      <w:pPr>
        <w:pStyle w:val="ac"/>
        <w:jc w:val="center"/>
      </w:pPr>
    </w:p>
    <w:p w:rsidR="00713ECC" w:rsidRPr="00713ECC" w:rsidRDefault="00692A9A" w:rsidP="00713ECC">
      <w:pPr>
        <w:pStyle w:val="ac"/>
        <w:jc w:val="center"/>
      </w:pPr>
      <w:r w:rsidRPr="00713ECC">
        <w:t>АДМИНИСТРАЦИЯ СЕЛЬСКОГО</w:t>
      </w:r>
      <w:r w:rsidR="00713ECC" w:rsidRPr="00713ECC">
        <w:t xml:space="preserve"> ПОСЕЛЕНИЯ</w:t>
      </w:r>
    </w:p>
    <w:p w:rsidR="00713ECC" w:rsidRPr="00713ECC" w:rsidRDefault="00713ECC" w:rsidP="00713ECC">
      <w:pPr>
        <w:pStyle w:val="ac"/>
        <w:jc w:val="center"/>
      </w:pPr>
    </w:p>
    <w:p w:rsidR="00713ECC" w:rsidRPr="00713ECC" w:rsidRDefault="00713ECC" w:rsidP="00713ECC">
      <w:pPr>
        <w:pStyle w:val="ac"/>
        <w:jc w:val="center"/>
      </w:pPr>
      <w:r w:rsidRPr="00713ECC">
        <w:t>ПОСТАНОВЛЕНИЕ</w:t>
      </w: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23A57" w:rsidP="00713ECC">
      <w:pPr>
        <w:pStyle w:val="ac"/>
      </w:pPr>
      <w:r>
        <w:t>от 18.10</w:t>
      </w:r>
      <w:r w:rsidR="00511837">
        <w:t>.</w:t>
      </w:r>
      <w:r>
        <w:t>2017</w:t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AC75D6">
        <w:t xml:space="preserve">    № </w:t>
      </w:r>
      <w:r>
        <w:t>110</w:t>
      </w:r>
    </w:p>
    <w:p w:rsidR="00713ECC" w:rsidRPr="00713ECC" w:rsidRDefault="00713ECC" w:rsidP="00713ECC">
      <w:pPr>
        <w:pStyle w:val="ac"/>
        <w:jc w:val="both"/>
      </w:pPr>
      <w:r w:rsidRPr="00713ECC">
        <w:t>с. Цингалы</w:t>
      </w:r>
    </w:p>
    <w:p w:rsidR="00713ECC" w:rsidRPr="00713ECC" w:rsidRDefault="00713ECC" w:rsidP="00713ECC">
      <w:pPr>
        <w:pStyle w:val="ac"/>
        <w:jc w:val="both"/>
      </w:pPr>
    </w:p>
    <w:p w:rsidR="00511837" w:rsidRDefault="00713ECC" w:rsidP="00713ECC">
      <w:pPr>
        <w:pStyle w:val="ac"/>
      </w:pPr>
      <w:r w:rsidRPr="00713ECC">
        <w:t xml:space="preserve">Об опубликовании проекта решения </w:t>
      </w:r>
    </w:p>
    <w:p w:rsidR="00511837" w:rsidRDefault="00713ECC" w:rsidP="00713ECC">
      <w:pPr>
        <w:pStyle w:val="ac"/>
      </w:pPr>
      <w:r w:rsidRPr="00713ECC">
        <w:t>Совета депутатов</w:t>
      </w:r>
      <w:r w:rsidR="00511837">
        <w:t xml:space="preserve"> </w:t>
      </w:r>
      <w:r w:rsidRPr="00713ECC">
        <w:t xml:space="preserve">сельского поселения </w:t>
      </w:r>
    </w:p>
    <w:p w:rsidR="00723A57" w:rsidRDefault="00713ECC" w:rsidP="00713ECC">
      <w:pPr>
        <w:pStyle w:val="ac"/>
      </w:pPr>
      <w:r w:rsidRPr="00713ECC">
        <w:t>Цингалы «О внесении изменений</w:t>
      </w:r>
      <w:r w:rsidR="00723A57">
        <w:t xml:space="preserve"> и </w:t>
      </w:r>
    </w:p>
    <w:p w:rsidR="00723A57" w:rsidRDefault="00723A57" w:rsidP="00713ECC">
      <w:pPr>
        <w:pStyle w:val="ac"/>
      </w:pPr>
      <w:r>
        <w:t xml:space="preserve">дополнений </w:t>
      </w:r>
      <w:r w:rsidR="00713ECC" w:rsidRPr="00713ECC">
        <w:t xml:space="preserve">в Устав сельского </w:t>
      </w:r>
    </w:p>
    <w:p w:rsidR="00723A57" w:rsidRDefault="00713ECC" w:rsidP="00713ECC">
      <w:pPr>
        <w:pStyle w:val="ac"/>
      </w:pPr>
      <w:r w:rsidRPr="00713ECC">
        <w:t xml:space="preserve">поселения Цингалы» и назначении </w:t>
      </w:r>
    </w:p>
    <w:p w:rsidR="00713ECC" w:rsidRPr="00713ECC" w:rsidRDefault="00713ECC" w:rsidP="00713ECC">
      <w:pPr>
        <w:pStyle w:val="ac"/>
      </w:pPr>
      <w:r w:rsidRPr="00713ECC">
        <w:t>публичных слушаний</w:t>
      </w:r>
    </w:p>
    <w:p w:rsidR="00713ECC" w:rsidRPr="00713ECC" w:rsidRDefault="00713ECC" w:rsidP="00713ECC">
      <w:pPr>
        <w:pStyle w:val="ac"/>
      </w:pPr>
    </w:p>
    <w:p w:rsidR="00713ECC" w:rsidRPr="00713ECC" w:rsidRDefault="00713ECC" w:rsidP="00713ECC">
      <w:pPr>
        <w:pStyle w:val="ac"/>
      </w:pPr>
    </w:p>
    <w:p w:rsidR="00713ECC" w:rsidRPr="00713ECC" w:rsidRDefault="00713ECC" w:rsidP="00511837">
      <w:pPr>
        <w:pStyle w:val="ac"/>
        <w:ind w:firstLine="708"/>
        <w:jc w:val="both"/>
      </w:pPr>
      <w:r w:rsidRPr="00713ECC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Цингалы,</w:t>
      </w:r>
      <w:r w:rsidR="00511837">
        <w:t xml:space="preserve"> решением Совета депутатов от 03</w:t>
      </w:r>
      <w:r w:rsidRPr="00713ECC">
        <w:t xml:space="preserve"> </w:t>
      </w:r>
      <w:r w:rsidR="00511837">
        <w:t>мая 2017 года № 18</w:t>
      </w:r>
      <w:r w:rsidRPr="00713ECC">
        <w:t xml:space="preserve"> «</w:t>
      </w:r>
      <w:r w:rsidR="00511837" w:rsidRPr="00511837">
        <w:t>Об утверждении Порядка организации</w:t>
      </w:r>
      <w:r w:rsidR="00511837">
        <w:t xml:space="preserve"> </w:t>
      </w:r>
      <w:r w:rsidR="00511837" w:rsidRPr="00511837">
        <w:t>и проведения публичных слушаний в сельском поселении Цингалы</w:t>
      </w:r>
      <w:r w:rsidRPr="00713ECC">
        <w:t>», с целью непосредственного осуществления населением сельского поселения Цингалы местного самоуправления:</w:t>
      </w:r>
    </w:p>
    <w:p w:rsidR="00713ECC" w:rsidRPr="00713ECC" w:rsidRDefault="00713ECC" w:rsidP="00713ECC">
      <w:pPr>
        <w:pStyle w:val="ac"/>
      </w:pPr>
    </w:p>
    <w:p w:rsidR="00713ECC" w:rsidRPr="00713ECC" w:rsidRDefault="00713ECC" w:rsidP="00713ECC">
      <w:pPr>
        <w:pStyle w:val="ac"/>
        <w:ind w:firstLine="709"/>
        <w:jc w:val="both"/>
      </w:pPr>
      <w:r w:rsidRPr="00713ECC">
        <w:t>1. Назначить проведение публичных слушаний по проекту решения Совета депутатов сельского поселения Цингалы «О внесении изменений</w:t>
      </w:r>
      <w:r w:rsidR="00723A57">
        <w:t xml:space="preserve"> и дополнений</w:t>
      </w:r>
      <w:r w:rsidRPr="00713ECC">
        <w:t xml:space="preserve"> в Устав сельского поселения Цингалы» в форме обсуждения с участием жителей поселения.</w:t>
      </w:r>
    </w:p>
    <w:p w:rsidR="00511837" w:rsidRDefault="00713ECC" w:rsidP="00713ECC">
      <w:pPr>
        <w:pStyle w:val="ac"/>
        <w:ind w:firstLine="709"/>
        <w:jc w:val="both"/>
      </w:pPr>
      <w:r w:rsidRPr="00713ECC">
        <w:t xml:space="preserve">2. Провести публичные слушания </w:t>
      </w:r>
      <w:r w:rsidRPr="000B3D22">
        <w:t>«</w:t>
      </w:r>
      <w:r w:rsidR="00723A57">
        <w:t>03</w:t>
      </w:r>
      <w:r w:rsidRPr="000B3D22">
        <w:t>»</w:t>
      </w:r>
      <w:r w:rsidRPr="00C13BB8">
        <w:t xml:space="preserve"> </w:t>
      </w:r>
      <w:r w:rsidR="00723A57">
        <w:t>ноября</w:t>
      </w:r>
      <w:r w:rsidR="00692A9A" w:rsidRPr="00C13BB8">
        <w:t xml:space="preserve"> 2017</w:t>
      </w:r>
      <w:r w:rsidRPr="00713ECC">
        <w:t xml:space="preserve"> года в здании </w:t>
      </w:r>
      <w:r w:rsidR="00511837">
        <w:t xml:space="preserve">администрации </w:t>
      </w:r>
      <w:r w:rsidRPr="00713ECC">
        <w:t xml:space="preserve">сельского </w:t>
      </w:r>
      <w:r w:rsidR="00511837">
        <w:t>поселения Цингалы по адресу: ул. Советская, 20</w:t>
      </w:r>
      <w:r w:rsidRPr="00713ECC">
        <w:t>, с</w:t>
      </w:r>
      <w:r w:rsidR="00723A57">
        <w:t>.</w:t>
      </w:r>
      <w:r w:rsidR="00D82E9D">
        <w:t>Цингалы</w:t>
      </w:r>
      <w:r w:rsidR="00511837" w:rsidRPr="00511837">
        <w:rPr>
          <w:rFonts w:eastAsia="Times New Roman" w:cs="Times New Roman"/>
          <w:szCs w:val="28"/>
          <w:lang w:eastAsia="ru-RU"/>
        </w:rPr>
        <w:t xml:space="preserve"> </w:t>
      </w:r>
      <w:r w:rsidR="00511837">
        <w:rPr>
          <w:rFonts w:eastAsia="Times New Roman" w:cs="Times New Roman"/>
          <w:szCs w:val="28"/>
          <w:lang w:eastAsia="ru-RU"/>
        </w:rPr>
        <w:t xml:space="preserve">в </w:t>
      </w:r>
      <w:r w:rsidR="00511837" w:rsidRPr="00511837">
        <w:t>кабинет</w:t>
      </w:r>
      <w:r w:rsidR="00511837">
        <w:t>е</w:t>
      </w:r>
      <w:r w:rsidR="00511837" w:rsidRPr="00511837">
        <w:t xml:space="preserve"> главы сельского поселения</w:t>
      </w:r>
      <w:r w:rsidR="00511837">
        <w:t xml:space="preserve"> Цингалы</w:t>
      </w:r>
      <w:r w:rsidR="00D82E9D">
        <w:t xml:space="preserve">. </w:t>
      </w:r>
    </w:p>
    <w:p w:rsidR="00713ECC" w:rsidRPr="00713ECC" w:rsidRDefault="00511837" w:rsidP="00713ECC">
      <w:pPr>
        <w:pStyle w:val="ac"/>
        <w:ind w:firstLine="709"/>
        <w:jc w:val="both"/>
      </w:pPr>
      <w:r>
        <w:t>Время н</w:t>
      </w:r>
      <w:r w:rsidR="00D82E9D">
        <w:t xml:space="preserve">ачало </w:t>
      </w:r>
      <w:r>
        <w:t xml:space="preserve">публичны слушаний – </w:t>
      </w:r>
      <w:r w:rsidR="00D82E9D">
        <w:t>16</w:t>
      </w:r>
      <w:r>
        <w:t xml:space="preserve"> часов 00</w:t>
      </w:r>
      <w:r w:rsidR="00713ECC" w:rsidRPr="00713ECC">
        <w:t xml:space="preserve"> минут по местному времени.</w:t>
      </w:r>
    </w:p>
    <w:p w:rsidR="00713ECC" w:rsidRPr="00713ECC" w:rsidRDefault="00713ECC" w:rsidP="00713ECC">
      <w:pPr>
        <w:pStyle w:val="ac"/>
        <w:ind w:firstLine="709"/>
        <w:jc w:val="both"/>
      </w:pPr>
      <w:r w:rsidRPr="00713ECC">
        <w:t>3. Создать организационный комитет по проведению публичных слушаний по проекту решения Совета депутатов сельского поселения Цингалы «О внесении изменений в Устав сельского поселения Цингалы», в количестве трёх человек, в составе:</w:t>
      </w:r>
    </w:p>
    <w:p w:rsidR="00713ECC" w:rsidRPr="00713ECC" w:rsidRDefault="00713ECC" w:rsidP="00713ECC">
      <w:pPr>
        <w:pStyle w:val="ac"/>
        <w:ind w:firstLine="709"/>
        <w:jc w:val="both"/>
      </w:pPr>
      <w:r w:rsidRPr="00713ECC">
        <w:lastRenderedPageBreak/>
        <w:t xml:space="preserve">- </w:t>
      </w:r>
      <w:r w:rsidRPr="00381967">
        <w:t>Козлов Алексей Иванович, глава сельского поселения Цингалы,</w:t>
      </w:r>
      <w:r w:rsidRPr="00713ECC">
        <w:t xml:space="preserve"> председатель комитета,</w:t>
      </w:r>
      <w:r>
        <w:t xml:space="preserve"> </w:t>
      </w:r>
      <w:r w:rsidRPr="00713ECC">
        <w:t>председательствующий на публичных слушаниях;</w:t>
      </w:r>
    </w:p>
    <w:p w:rsidR="009D422B" w:rsidRPr="009D422B" w:rsidRDefault="00713ECC" w:rsidP="009D422B">
      <w:pPr>
        <w:pStyle w:val="ac"/>
        <w:ind w:firstLine="709"/>
        <w:jc w:val="both"/>
      </w:pPr>
      <w:r w:rsidRPr="00713ECC">
        <w:t xml:space="preserve">- </w:t>
      </w:r>
      <w:r w:rsidR="00723A57">
        <w:t>Волгонен Вера Васильевна</w:t>
      </w:r>
      <w:r w:rsidR="009D422B">
        <w:t xml:space="preserve"> </w:t>
      </w:r>
      <w:r w:rsidR="00723A57">
        <w:t>–</w:t>
      </w:r>
      <w:r w:rsidR="009D422B">
        <w:t xml:space="preserve"> </w:t>
      </w:r>
      <w:r w:rsidR="00723A57">
        <w:t>начальник основного отдела (сектора)</w:t>
      </w:r>
      <w:r w:rsidR="009D422B">
        <w:t xml:space="preserve"> </w:t>
      </w:r>
      <w:r w:rsidR="009D422B" w:rsidRPr="009D422B">
        <w:t xml:space="preserve">администрации сельского поселения </w:t>
      </w:r>
      <w:r w:rsidR="009D422B">
        <w:t>Цингалы</w:t>
      </w:r>
      <w:r w:rsidR="009D422B" w:rsidRPr="009D422B">
        <w:t>, секретарь на публичных слушаниях;</w:t>
      </w:r>
    </w:p>
    <w:p w:rsidR="009D422B" w:rsidRPr="009D422B" w:rsidRDefault="00713ECC" w:rsidP="009D422B">
      <w:pPr>
        <w:pStyle w:val="ac"/>
        <w:ind w:firstLine="709"/>
        <w:jc w:val="both"/>
      </w:pPr>
      <w:r w:rsidRPr="00713ECC">
        <w:t xml:space="preserve">- </w:t>
      </w:r>
      <w:r w:rsidR="009D422B">
        <w:t>Матузная Елена Геннадьевна</w:t>
      </w:r>
      <w:r w:rsidR="009D422B" w:rsidRPr="009D422B">
        <w:t xml:space="preserve"> - главный </w:t>
      </w:r>
      <w:r w:rsidR="009D422B">
        <w:t>бухгалтер</w:t>
      </w:r>
      <w:r w:rsidR="009D422B" w:rsidRPr="009D422B">
        <w:t xml:space="preserve"> финансово-экономического </w:t>
      </w:r>
      <w:r w:rsidR="009D422B">
        <w:t>сектора</w:t>
      </w:r>
      <w:r w:rsidR="009D422B" w:rsidRPr="009D422B">
        <w:t xml:space="preserve"> администрации сельского поселения </w:t>
      </w:r>
      <w:r w:rsidR="009D422B">
        <w:t>Цингалы</w:t>
      </w:r>
      <w:r w:rsidR="009D422B" w:rsidRPr="009D422B">
        <w:t>, член организационного комитета.</w:t>
      </w:r>
    </w:p>
    <w:p w:rsidR="00713ECC" w:rsidRPr="00713ECC" w:rsidRDefault="00713ECC" w:rsidP="001A785B">
      <w:pPr>
        <w:pStyle w:val="ac"/>
        <w:ind w:firstLine="709"/>
        <w:jc w:val="both"/>
      </w:pPr>
      <w:r w:rsidRPr="00713ECC">
        <w:t>4. Опубликовать (обнародовать) проект решения Совета депутатов сельского поселения Цингалы «О внесении изменений</w:t>
      </w:r>
      <w:r w:rsidR="00723A57">
        <w:t xml:space="preserve"> и дополнений</w:t>
      </w:r>
      <w:r w:rsidRPr="00713ECC">
        <w:t xml:space="preserve"> в Устав сельского поселения Цингалы» согласно приложению, к настоящему постановлению одновременно с </w:t>
      </w:r>
      <w:r w:rsidR="001A785B">
        <w:t>Порядком</w:t>
      </w:r>
      <w:r w:rsidR="001A785B" w:rsidRPr="001A785B">
        <w:t xml:space="preserve"> организации</w:t>
      </w:r>
      <w:r w:rsidR="001A785B">
        <w:t xml:space="preserve"> </w:t>
      </w:r>
      <w:r w:rsidR="001A785B" w:rsidRPr="001A785B">
        <w:t>и проведения публичных слушаний в сельском поселении Цингалы</w:t>
      </w:r>
      <w:r w:rsidRPr="00713ECC">
        <w:t>»</w:t>
      </w:r>
      <w:r w:rsidR="001A785B">
        <w:t xml:space="preserve"> от 03 мая 2017 года № 18</w:t>
      </w:r>
      <w:r w:rsidRPr="00713ECC">
        <w:t>.</w:t>
      </w:r>
    </w:p>
    <w:p w:rsidR="00713ECC" w:rsidRPr="00713ECC" w:rsidRDefault="00713ECC" w:rsidP="00713ECC">
      <w:pPr>
        <w:pStyle w:val="ac"/>
        <w:ind w:firstLine="709"/>
        <w:jc w:val="both"/>
      </w:pPr>
      <w:r w:rsidRPr="00713ECC">
        <w:t>5. Настоящее постановление вступает в силу после его официального опубликования (обнародования).</w:t>
      </w:r>
    </w:p>
    <w:p w:rsidR="00713ECC" w:rsidRPr="00713ECC" w:rsidRDefault="00713ECC" w:rsidP="00713ECC">
      <w:pPr>
        <w:pStyle w:val="ac"/>
        <w:ind w:firstLine="709"/>
        <w:jc w:val="both"/>
      </w:pPr>
      <w:r w:rsidRPr="00713ECC">
        <w:t>6. Контроль за исполнением настоящего постановления оставляю за собой.</w:t>
      </w:r>
    </w:p>
    <w:p w:rsidR="00713ECC" w:rsidRPr="00713ECC" w:rsidRDefault="00713ECC" w:rsidP="00713ECC">
      <w:pPr>
        <w:pStyle w:val="ac"/>
      </w:pPr>
    </w:p>
    <w:p w:rsidR="00713ECC" w:rsidRPr="00713ECC" w:rsidRDefault="00713ECC" w:rsidP="00713ECC">
      <w:pPr>
        <w:pStyle w:val="ac"/>
      </w:pPr>
    </w:p>
    <w:p w:rsidR="00713ECC" w:rsidRPr="00713ECC" w:rsidRDefault="00713ECC" w:rsidP="00713ECC">
      <w:pPr>
        <w:pStyle w:val="ac"/>
      </w:pPr>
    </w:p>
    <w:p w:rsidR="00713ECC" w:rsidRPr="00713ECC" w:rsidRDefault="00713ECC" w:rsidP="00713ECC">
      <w:pPr>
        <w:pStyle w:val="ac"/>
      </w:pPr>
    </w:p>
    <w:p w:rsidR="00713ECC" w:rsidRPr="00713ECC" w:rsidRDefault="00713ECC" w:rsidP="009D422B">
      <w:pPr>
        <w:pStyle w:val="ac"/>
        <w:ind w:firstLine="708"/>
      </w:pPr>
      <w:r w:rsidRPr="00713ECC">
        <w:t>Глава сельского поселения</w:t>
      </w:r>
      <w:r w:rsidRPr="00713ECC">
        <w:tab/>
      </w:r>
      <w:r w:rsidRPr="00713ECC">
        <w:tab/>
      </w:r>
      <w:r w:rsidRPr="00713ECC">
        <w:tab/>
      </w:r>
      <w:r w:rsidRPr="00713ECC">
        <w:tab/>
      </w:r>
      <w:r w:rsidRPr="00713ECC">
        <w:tab/>
      </w:r>
      <w:r w:rsidRPr="00713ECC">
        <w:tab/>
        <w:t>А.И.</w:t>
      </w:r>
      <w:r w:rsidR="009D422B">
        <w:t xml:space="preserve"> </w:t>
      </w:r>
      <w:r w:rsidRPr="00713ECC">
        <w:t>Козлов</w:t>
      </w: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Default="00713ECC" w:rsidP="00444F6E">
      <w:pPr>
        <w:pStyle w:val="ac"/>
      </w:pPr>
    </w:p>
    <w:p w:rsidR="009D422B" w:rsidRPr="00713ECC" w:rsidRDefault="009D422B" w:rsidP="00444F6E">
      <w:pPr>
        <w:pStyle w:val="ac"/>
        <w:rPr>
          <w:b/>
        </w:rPr>
      </w:pPr>
    </w:p>
    <w:p w:rsidR="00DD59A7" w:rsidRDefault="00DD59A7" w:rsidP="007E4D7B">
      <w:pPr>
        <w:pStyle w:val="ac"/>
        <w:jc w:val="both"/>
      </w:pPr>
    </w:p>
    <w:p w:rsidR="001A785B" w:rsidRDefault="001A785B" w:rsidP="007E4D7B">
      <w:pPr>
        <w:pStyle w:val="ac"/>
        <w:jc w:val="both"/>
      </w:pPr>
    </w:p>
    <w:p w:rsidR="00E062BD" w:rsidRDefault="00E062BD" w:rsidP="00DD59A7">
      <w:pPr>
        <w:pStyle w:val="ac"/>
        <w:jc w:val="right"/>
        <w:rPr>
          <w:sz w:val="24"/>
          <w:szCs w:val="24"/>
        </w:rPr>
      </w:pPr>
    </w:p>
    <w:p w:rsidR="00DD59A7" w:rsidRPr="00FC7E0E" w:rsidRDefault="00DD59A7" w:rsidP="00DD59A7">
      <w:pPr>
        <w:pStyle w:val="ac"/>
        <w:jc w:val="right"/>
        <w:rPr>
          <w:szCs w:val="28"/>
        </w:rPr>
      </w:pPr>
      <w:r w:rsidRPr="00FC7E0E">
        <w:rPr>
          <w:szCs w:val="28"/>
        </w:rPr>
        <w:lastRenderedPageBreak/>
        <w:t>Приложение</w:t>
      </w:r>
    </w:p>
    <w:p w:rsidR="00DD59A7" w:rsidRPr="00FC7E0E" w:rsidRDefault="00DD59A7" w:rsidP="00DD59A7">
      <w:pPr>
        <w:pStyle w:val="ac"/>
        <w:jc w:val="right"/>
        <w:rPr>
          <w:szCs w:val="28"/>
        </w:rPr>
      </w:pPr>
      <w:r w:rsidRPr="00FC7E0E">
        <w:rPr>
          <w:szCs w:val="28"/>
        </w:rPr>
        <w:t>к постановлению администрации</w:t>
      </w:r>
    </w:p>
    <w:p w:rsidR="00DD59A7" w:rsidRPr="00FC7E0E" w:rsidRDefault="00DD59A7" w:rsidP="00DD59A7">
      <w:pPr>
        <w:pStyle w:val="ac"/>
        <w:jc w:val="right"/>
        <w:rPr>
          <w:szCs w:val="28"/>
        </w:rPr>
      </w:pPr>
      <w:r w:rsidRPr="00FC7E0E">
        <w:rPr>
          <w:szCs w:val="28"/>
        </w:rPr>
        <w:t>сельского поселения Цингалы</w:t>
      </w:r>
    </w:p>
    <w:p w:rsidR="00DD59A7" w:rsidRPr="00FC7E0E" w:rsidRDefault="00723A57" w:rsidP="00DD59A7">
      <w:pPr>
        <w:pStyle w:val="ac"/>
        <w:jc w:val="right"/>
        <w:rPr>
          <w:szCs w:val="28"/>
        </w:rPr>
      </w:pPr>
      <w:r w:rsidRPr="00FC7E0E">
        <w:rPr>
          <w:szCs w:val="28"/>
        </w:rPr>
        <w:t>от 18.10</w:t>
      </w:r>
      <w:r w:rsidR="00381967" w:rsidRPr="00FC7E0E">
        <w:rPr>
          <w:szCs w:val="28"/>
        </w:rPr>
        <w:t xml:space="preserve">.2017 № </w:t>
      </w:r>
      <w:r w:rsidRPr="00FC7E0E">
        <w:rPr>
          <w:szCs w:val="28"/>
        </w:rPr>
        <w:t>110</w:t>
      </w:r>
    </w:p>
    <w:p w:rsidR="00DD59A7" w:rsidRDefault="00DD59A7" w:rsidP="00D82E9D">
      <w:pPr>
        <w:pStyle w:val="ac"/>
        <w:jc w:val="center"/>
      </w:pPr>
    </w:p>
    <w:p w:rsidR="00D10027" w:rsidRPr="00D10027" w:rsidRDefault="00D10027" w:rsidP="00D10027">
      <w:pPr>
        <w:pStyle w:val="ac"/>
        <w:jc w:val="center"/>
      </w:pPr>
      <w:r w:rsidRPr="00D10027">
        <w:t>Проект</w:t>
      </w:r>
    </w:p>
    <w:p w:rsidR="00D10027" w:rsidRPr="00D10027" w:rsidRDefault="00D10027" w:rsidP="00D10027">
      <w:pPr>
        <w:pStyle w:val="ac"/>
        <w:jc w:val="center"/>
      </w:pPr>
      <w:r w:rsidRPr="00D10027">
        <w:t>вносится Главой сельского поселения Цингалы</w:t>
      </w:r>
    </w:p>
    <w:p w:rsidR="00D10027" w:rsidRPr="00D10027" w:rsidRDefault="00D10027" w:rsidP="00D10027">
      <w:pPr>
        <w:pStyle w:val="ac"/>
        <w:jc w:val="center"/>
      </w:pPr>
    </w:p>
    <w:p w:rsidR="00D10027" w:rsidRPr="00D10027" w:rsidRDefault="00D10027" w:rsidP="00D10027">
      <w:pPr>
        <w:pStyle w:val="ac"/>
        <w:jc w:val="center"/>
      </w:pPr>
      <w:r w:rsidRPr="00D10027">
        <w:t>ХАНТЫ-МАНСИЙСКИЙ АВТОНОМНЫЙ ОКРУГ - ЮГРА</w:t>
      </w:r>
    </w:p>
    <w:p w:rsidR="00D10027" w:rsidRPr="00D10027" w:rsidRDefault="000611CA" w:rsidP="00D10027">
      <w:pPr>
        <w:pStyle w:val="ac"/>
        <w:jc w:val="center"/>
      </w:pPr>
      <w:r>
        <w:t>ТЮМЕНСКАЯ ОБЛАСТЬ</w:t>
      </w:r>
    </w:p>
    <w:p w:rsidR="00D10027" w:rsidRPr="00D10027" w:rsidRDefault="00D10027" w:rsidP="00D10027">
      <w:pPr>
        <w:pStyle w:val="ac"/>
        <w:jc w:val="center"/>
      </w:pPr>
      <w:r w:rsidRPr="00D10027">
        <w:t>ХАНТЫ-МАНСИЙСКИЙ МУНИЦИПАЛЬНЫЙ РАЙОН</w:t>
      </w:r>
    </w:p>
    <w:p w:rsidR="00D10027" w:rsidRPr="00D10027" w:rsidRDefault="00D10027" w:rsidP="00D10027">
      <w:pPr>
        <w:pStyle w:val="ac"/>
        <w:jc w:val="center"/>
      </w:pPr>
      <w:r w:rsidRPr="00D10027">
        <w:t>МУНИЦИПАЛЬНОЕ ОБРАЗОВАНИЕ</w:t>
      </w:r>
    </w:p>
    <w:p w:rsidR="00D10027" w:rsidRPr="00D10027" w:rsidRDefault="00D10027" w:rsidP="00D10027">
      <w:pPr>
        <w:pStyle w:val="ac"/>
        <w:jc w:val="center"/>
      </w:pPr>
      <w:r w:rsidRPr="00D10027">
        <w:t>СЕЛЬСКОЕ ПОСЕЛЕНИЕЦИНГАЛЫ</w:t>
      </w:r>
    </w:p>
    <w:p w:rsidR="00D10027" w:rsidRPr="00D10027" w:rsidRDefault="00D10027" w:rsidP="00D10027">
      <w:pPr>
        <w:pStyle w:val="ac"/>
        <w:jc w:val="center"/>
      </w:pPr>
    </w:p>
    <w:p w:rsidR="00D10027" w:rsidRPr="00D10027" w:rsidRDefault="00D10027" w:rsidP="00D10027">
      <w:pPr>
        <w:pStyle w:val="ac"/>
        <w:jc w:val="center"/>
      </w:pPr>
      <w:r w:rsidRPr="00D10027">
        <w:t>СОВЕТ ДЕПУТАТОВ</w:t>
      </w:r>
    </w:p>
    <w:p w:rsidR="00D10027" w:rsidRPr="00D10027" w:rsidRDefault="00D10027" w:rsidP="00D10027">
      <w:pPr>
        <w:pStyle w:val="ac"/>
        <w:jc w:val="center"/>
      </w:pPr>
    </w:p>
    <w:p w:rsidR="00D10027" w:rsidRPr="00D10027" w:rsidRDefault="00D10027" w:rsidP="00D10027">
      <w:pPr>
        <w:pStyle w:val="ac"/>
        <w:jc w:val="center"/>
      </w:pPr>
      <w:r w:rsidRPr="00D10027">
        <w:t>РЕШЕНИЕ</w:t>
      </w:r>
    </w:p>
    <w:p w:rsidR="00D10027" w:rsidRPr="00D10027" w:rsidRDefault="00D10027" w:rsidP="00D10027">
      <w:pPr>
        <w:pStyle w:val="ac"/>
        <w:jc w:val="right"/>
      </w:pPr>
      <w:r w:rsidRPr="00D10027">
        <w:tab/>
      </w:r>
      <w:r w:rsidRPr="00D10027">
        <w:tab/>
      </w:r>
      <w:r w:rsidRPr="00D10027">
        <w:tab/>
      </w:r>
      <w:r w:rsidRPr="00D10027">
        <w:tab/>
      </w:r>
      <w:r w:rsidRPr="00D10027">
        <w:tab/>
      </w:r>
      <w:r w:rsidRPr="00D10027">
        <w:tab/>
      </w:r>
      <w:r w:rsidRPr="00D10027">
        <w:tab/>
      </w:r>
      <w:r w:rsidRPr="00D10027">
        <w:tab/>
      </w:r>
      <w:r w:rsidRPr="00D10027">
        <w:tab/>
      </w:r>
    </w:p>
    <w:p w:rsidR="000611CA" w:rsidRPr="000611CA" w:rsidRDefault="000611CA" w:rsidP="000611CA">
      <w:pPr>
        <w:pStyle w:val="ac"/>
        <w:jc w:val="both"/>
      </w:pPr>
      <w:r w:rsidRPr="000611CA">
        <w:t>от 00.00.0000</w:t>
      </w:r>
      <w:r w:rsidRPr="000611CA">
        <w:tab/>
      </w:r>
      <w:r w:rsidRPr="000611CA">
        <w:tab/>
      </w:r>
      <w:r w:rsidRPr="000611CA">
        <w:tab/>
        <w:t xml:space="preserve">                                                                  № 00</w:t>
      </w:r>
    </w:p>
    <w:p w:rsidR="000611CA" w:rsidRPr="000611CA" w:rsidRDefault="000611CA" w:rsidP="000611CA">
      <w:pPr>
        <w:pStyle w:val="ac"/>
        <w:jc w:val="both"/>
      </w:pPr>
      <w:r w:rsidRPr="000611CA">
        <w:t>с. Цингалы</w:t>
      </w:r>
    </w:p>
    <w:p w:rsidR="000611CA" w:rsidRPr="000611CA" w:rsidRDefault="000611CA" w:rsidP="000611CA">
      <w:pPr>
        <w:pStyle w:val="ac"/>
        <w:jc w:val="both"/>
      </w:pPr>
    </w:p>
    <w:p w:rsidR="000611CA" w:rsidRPr="000611CA" w:rsidRDefault="000611CA" w:rsidP="000611CA">
      <w:pPr>
        <w:pStyle w:val="ac"/>
        <w:jc w:val="both"/>
      </w:pPr>
    </w:p>
    <w:p w:rsidR="00723A57" w:rsidRPr="00723A57" w:rsidRDefault="00723A57" w:rsidP="00723A57">
      <w:pPr>
        <w:pStyle w:val="ac"/>
        <w:jc w:val="both"/>
      </w:pPr>
      <w:r w:rsidRPr="00723A57">
        <w:t xml:space="preserve">О внесении изменений и дополнений </w:t>
      </w:r>
    </w:p>
    <w:p w:rsidR="00723A57" w:rsidRPr="00723A57" w:rsidRDefault="00723A57" w:rsidP="00723A57">
      <w:pPr>
        <w:pStyle w:val="ac"/>
        <w:jc w:val="both"/>
      </w:pPr>
      <w:r w:rsidRPr="00723A57">
        <w:t>в Устав сельского поселения Цингалы</w:t>
      </w:r>
    </w:p>
    <w:p w:rsidR="00723A57" w:rsidRPr="00723A57" w:rsidRDefault="00723A57" w:rsidP="00723A57">
      <w:pPr>
        <w:pStyle w:val="ac"/>
        <w:jc w:val="both"/>
      </w:pPr>
    </w:p>
    <w:p w:rsidR="00723A57" w:rsidRPr="00723A57" w:rsidRDefault="00723A57" w:rsidP="00723A57">
      <w:pPr>
        <w:pStyle w:val="ac"/>
        <w:jc w:val="both"/>
      </w:pPr>
    </w:p>
    <w:p w:rsidR="00723A57" w:rsidRPr="00723A57" w:rsidRDefault="00723A57" w:rsidP="00723A57">
      <w:pPr>
        <w:pStyle w:val="ac"/>
        <w:ind w:firstLine="567"/>
        <w:jc w:val="both"/>
      </w:pPr>
      <w:r w:rsidRPr="00723A57">
        <w:t>В соответствии с Федеральными законам</w:t>
      </w:r>
      <w:r w:rsidR="00FC7E0E">
        <w:t xml:space="preserve">и от 6 октября 2003 года </w:t>
      </w:r>
      <w:r w:rsidRPr="00723A57">
        <w:t>№ 131-ФЗ «Об общих принципах организации местного самоуправления в Российской Федерации», от 6 июля 2016 года № 374-ФЗ «О внесении изменений в Фе</w:t>
      </w:r>
      <w:r w:rsidR="00FC7E0E">
        <w:t xml:space="preserve">деральный закон </w:t>
      </w:r>
      <w:r w:rsidRPr="00723A57">
        <w:t xml:space="preserve">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безопасности»,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от 29 июля 2017 года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Уставом сельского поселения Цингалы, </w:t>
      </w:r>
    </w:p>
    <w:p w:rsidR="00723A57" w:rsidRPr="00723A57" w:rsidRDefault="00723A57" w:rsidP="00723A57">
      <w:pPr>
        <w:pStyle w:val="ac"/>
        <w:jc w:val="both"/>
      </w:pPr>
    </w:p>
    <w:p w:rsidR="00723A57" w:rsidRPr="00723A57" w:rsidRDefault="00723A57" w:rsidP="00723A57">
      <w:pPr>
        <w:pStyle w:val="ac"/>
        <w:jc w:val="center"/>
      </w:pPr>
      <w:r w:rsidRPr="00723A57">
        <w:t>Совет депутатов сельского поселения Цингалы</w:t>
      </w:r>
    </w:p>
    <w:p w:rsidR="00723A57" w:rsidRPr="00723A57" w:rsidRDefault="00723A57" w:rsidP="00723A57">
      <w:pPr>
        <w:pStyle w:val="ac"/>
        <w:jc w:val="center"/>
      </w:pPr>
      <w:r w:rsidRPr="00723A57">
        <w:t>Р Е Ш И Л:</w:t>
      </w:r>
    </w:p>
    <w:p w:rsidR="00723A57" w:rsidRPr="00723A57" w:rsidRDefault="00723A57" w:rsidP="00723A57">
      <w:pPr>
        <w:pStyle w:val="ac"/>
        <w:jc w:val="both"/>
      </w:pPr>
    </w:p>
    <w:p w:rsidR="00723A57" w:rsidRPr="00723A57" w:rsidRDefault="00723A57" w:rsidP="00723A57">
      <w:pPr>
        <w:pStyle w:val="ac"/>
        <w:ind w:firstLine="567"/>
        <w:jc w:val="both"/>
      </w:pPr>
      <w:r w:rsidRPr="00723A57">
        <w:lastRenderedPageBreak/>
        <w:t>1. Внести в Устав сельского поселения Цингалы, принятый решением Совета депутатов сельского поселения Цингалы от 17.05.2010 № 25 (с изменениями и дополнения на 21 сентября 2017 года), следующие изменения и дополнения:</w:t>
      </w:r>
    </w:p>
    <w:p w:rsidR="00723A57" w:rsidRPr="00723A57" w:rsidRDefault="00723A57" w:rsidP="00723A57">
      <w:pPr>
        <w:pStyle w:val="ac"/>
        <w:ind w:firstLine="567"/>
        <w:jc w:val="both"/>
      </w:pPr>
    </w:p>
    <w:p w:rsidR="00723A57" w:rsidRPr="00723A57" w:rsidRDefault="00723A57" w:rsidP="00723A57">
      <w:pPr>
        <w:pStyle w:val="ac"/>
        <w:ind w:firstLine="567"/>
        <w:jc w:val="both"/>
      </w:pPr>
      <w:r w:rsidRPr="00723A57">
        <w:t>1.1. Пункт 1 статьи 3 дополнить подпунктом 4.1 следующего содержания:</w:t>
      </w:r>
    </w:p>
    <w:p w:rsidR="00723A57" w:rsidRPr="00723A57" w:rsidRDefault="00723A57" w:rsidP="00723A57">
      <w:pPr>
        <w:pStyle w:val="ac"/>
        <w:ind w:firstLine="567"/>
        <w:jc w:val="both"/>
      </w:pPr>
      <w:r w:rsidRPr="00723A57"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теплоснабжении»;»;</w:t>
      </w:r>
    </w:p>
    <w:p w:rsidR="00723A57" w:rsidRPr="00723A57" w:rsidRDefault="00723A57" w:rsidP="00723A57">
      <w:pPr>
        <w:pStyle w:val="ac"/>
        <w:ind w:firstLine="567"/>
        <w:jc w:val="both"/>
      </w:pPr>
    </w:p>
    <w:p w:rsidR="00723A57" w:rsidRPr="00723A57" w:rsidRDefault="00723A57" w:rsidP="00723A57">
      <w:pPr>
        <w:pStyle w:val="ac"/>
        <w:ind w:firstLine="567"/>
        <w:jc w:val="both"/>
      </w:pPr>
      <w:r w:rsidRPr="00723A57">
        <w:t xml:space="preserve">1.2. Пункт 6 </w:t>
      </w:r>
      <w:r w:rsidR="00C65BAD">
        <w:t>статьи 29 дополнить подпунктом 2</w:t>
      </w:r>
      <w:r w:rsidRPr="00723A57">
        <w:t>.1 следующего содержания:</w:t>
      </w:r>
    </w:p>
    <w:p w:rsidR="00723A57" w:rsidRPr="00723A57" w:rsidRDefault="0073573D" w:rsidP="00723A57">
      <w:pPr>
        <w:pStyle w:val="ac"/>
        <w:ind w:firstLine="567"/>
        <w:jc w:val="both"/>
      </w:pPr>
      <w:r>
        <w:t>«2</w:t>
      </w:r>
      <w:bookmarkStart w:id="0" w:name="_GoBack"/>
      <w:bookmarkEnd w:id="0"/>
      <w:r w:rsidR="00723A57" w:rsidRPr="00723A57">
        <w:t>.1)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723A57" w:rsidRPr="00723A57" w:rsidRDefault="00723A57" w:rsidP="00723A57">
      <w:pPr>
        <w:pStyle w:val="ac"/>
        <w:ind w:firstLine="567"/>
        <w:jc w:val="both"/>
      </w:pPr>
    </w:p>
    <w:p w:rsidR="00723A57" w:rsidRPr="00723A57" w:rsidRDefault="00723A57" w:rsidP="00723A57">
      <w:pPr>
        <w:pStyle w:val="ac"/>
        <w:ind w:firstLine="567"/>
        <w:jc w:val="both"/>
      </w:pPr>
      <w:r w:rsidRPr="00723A57">
        <w:t>1.3. Статью 29 дополнить пунктом 7.1 следующего содержания:</w:t>
      </w:r>
    </w:p>
    <w:p w:rsidR="00723A57" w:rsidRPr="00723A57" w:rsidRDefault="00723A57" w:rsidP="00723A57">
      <w:pPr>
        <w:pStyle w:val="ac"/>
        <w:ind w:firstLine="567"/>
        <w:jc w:val="both"/>
      </w:pPr>
      <w:r w:rsidRPr="00723A57">
        <w:t xml:space="preserve">«7.1. В целях решения </w:t>
      </w:r>
      <w:r w:rsidRPr="00723A57">
        <w:rPr>
          <w:bCs/>
        </w:rPr>
        <w:t>вопросов местного значения по участию в профилактике терроризма, а также в минимизации и (или) ликвидации последствий его проявлений</w:t>
      </w:r>
      <w:r w:rsidRPr="00723A57">
        <w:t xml:space="preserve"> в границах поселения администрация поселения обладает следующими полномочиями: </w:t>
      </w:r>
    </w:p>
    <w:p w:rsidR="00723A57" w:rsidRPr="00723A57" w:rsidRDefault="00723A57" w:rsidP="00723A57">
      <w:pPr>
        <w:pStyle w:val="ac"/>
        <w:ind w:firstLine="567"/>
        <w:jc w:val="both"/>
        <w:rPr>
          <w:bCs/>
        </w:rPr>
      </w:pPr>
      <w:r w:rsidRPr="00723A57">
        <w:rPr>
          <w:bCs/>
        </w:rPr>
        <w:t>1)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723A57" w:rsidRPr="00723A57" w:rsidRDefault="00723A57" w:rsidP="00723A57">
      <w:pPr>
        <w:pStyle w:val="ac"/>
        <w:ind w:firstLine="567"/>
        <w:jc w:val="both"/>
        <w:rPr>
          <w:bCs/>
        </w:rPr>
      </w:pPr>
      <w:r w:rsidRPr="00723A57">
        <w:rPr>
          <w:bCs/>
        </w:rPr>
        <w:t>2) организует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723A57" w:rsidRPr="00723A57" w:rsidRDefault="00723A57" w:rsidP="00723A57">
      <w:pPr>
        <w:pStyle w:val="ac"/>
        <w:ind w:firstLine="567"/>
        <w:jc w:val="both"/>
        <w:rPr>
          <w:bCs/>
        </w:rPr>
      </w:pPr>
      <w:r w:rsidRPr="00723A57">
        <w:rPr>
          <w:bCs/>
        </w:rPr>
        <w:t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723A57" w:rsidRPr="00723A57" w:rsidRDefault="00723A57" w:rsidP="00723A57">
      <w:pPr>
        <w:pStyle w:val="ac"/>
        <w:ind w:firstLine="567"/>
        <w:jc w:val="both"/>
        <w:rPr>
          <w:bCs/>
        </w:rPr>
      </w:pPr>
      <w:r w:rsidRPr="00723A57">
        <w:rPr>
          <w:bCs/>
        </w:rPr>
        <w:t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сельского поселения Цингалы;</w:t>
      </w:r>
    </w:p>
    <w:p w:rsidR="00723A57" w:rsidRPr="00723A57" w:rsidRDefault="00723A57" w:rsidP="00723A57">
      <w:pPr>
        <w:pStyle w:val="ac"/>
        <w:ind w:firstLine="567"/>
        <w:jc w:val="both"/>
        <w:rPr>
          <w:bCs/>
        </w:rPr>
      </w:pPr>
      <w:r w:rsidRPr="00723A57">
        <w:rPr>
          <w:bCs/>
        </w:rPr>
        <w:t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723A57" w:rsidRPr="00723A57" w:rsidRDefault="00723A57" w:rsidP="00723A57">
      <w:pPr>
        <w:pStyle w:val="ac"/>
        <w:ind w:firstLine="567"/>
        <w:jc w:val="both"/>
        <w:rPr>
          <w:bCs/>
        </w:rPr>
      </w:pPr>
      <w:r w:rsidRPr="00723A57">
        <w:rPr>
          <w:bCs/>
        </w:rPr>
        <w:lastRenderedPageBreak/>
        <w:t>6) реализует полномочия по противодействию идеологии терроризма, в том числе, при реализации мероприятий Комплексного плана противодействия идеологии терроризма в Российской Федерации;</w:t>
      </w:r>
    </w:p>
    <w:p w:rsidR="00723A57" w:rsidRPr="00723A57" w:rsidRDefault="00723A57" w:rsidP="00723A57">
      <w:pPr>
        <w:pStyle w:val="ac"/>
        <w:ind w:firstLine="567"/>
        <w:jc w:val="both"/>
        <w:rPr>
          <w:bCs/>
        </w:rPr>
      </w:pPr>
      <w:r w:rsidRPr="00723A57">
        <w:rPr>
          <w:bCs/>
        </w:rPr>
        <w:t>7)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проявлений.»;</w:t>
      </w:r>
    </w:p>
    <w:p w:rsidR="00723A57" w:rsidRPr="00723A57" w:rsidRDefault="00723A57" w:rsidP="00723A57">
      <w:pPr>
        <w:pStyle w:val="ac"/>
        <w:ind w:firstLine="567"/>
        <w:jc w:val="both"/>
        <w:rPr>
          <w:bCs/>
        </w:rPr>
      </w:pPr>
    </w:p>
    <w:p w:rsidR="00723A57" w:rsidRPr="00723A57" w:rsidRDefault="00723A57" w:rsidP="00723A57">
      <w:pPr>
        <w:pStyle w:val="ac"/>
        <w:ind w:firstLine="567"/>
        <w:jc w:val="both"/>
        <w:rPr>
          <w:bCs/>
        </w:rPr>
      </w:pPr>
      <w:r w:rsidRPr="00723A57">
        <w:rPr>
          <w:bCs/>
        </w:rPr>
        <w:t>1.4. В статье 48:</w:t>
      </w:r>
    </w:p>
    <w:p w:rsidR="00723A57" w:rsidRPr="00723A57" w:rsidRDefault="00723A57" w:rsidP="00723A57">
      <w:pPr>
        <w:pStyle w:val="ac"/>
        <w:ind w:firstLine="567"/>
        <w:jc w:val="both"/>
        <w:rPr>
          <w:bCs/>
        </w:rPr>
      </w:pPr>
      <w:r w:rsidRPr="00723A57">
        <w:rPr>
          <w:bCs/>
        </w:rPr>
        <w:t>1.4.1. Пункт 6 изложить в следующей редакции:</w:t>
      </w:r>
    </w:p>
    <w:p w:rsidR="00723A57" w:rsidRPr="00723A57" w:rsidRDefault="00723A57" w:rsidP="00723A57">
      <w:pPr>
        <w:pStyle w:val="ac"/>
        <w:ind w:firstLine="567"/>
        <w:jc w:val="both"/>
      </w:pPr>
      <w:r w:rsidRPr="00723A57">
        <w:t>«6. 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решение о внесении указанных изменений и дополнений в настоящий устав.»;</w:t>
      </w:r>
    </w:p>
    <w:p w:rsidR="00723A57" w:rsidRPr="00723A57" w:rsidRDefault="00723A57" w:rsidP="00723A57">
      <w:pPr>
        <w:pStyle w:val="ac"/>
        <w:ind w:firstLine="567"/>
        <w:jc w:val="both"/>
      </w:pPr>
      <w:r w:rsidRPr="00723A57">
        <w:t>1.4.2. Дополнить пунктом 8 следующего содержания:</w:t>
      </w:r>
    </w:p>
    <w:p w:rsidR="00723A57" w:rsidRPr="00723A57" w:rsidRDefault="00723A57" w:rsidP="00723A57">
      <w:pPr>
        <w:pStyle w:val="ac"/>
        <w:ind w:firstLine="567"/>
        <w:jc w:val="both"/>
      </w:pPr>
      <w:r w:rsidRPr="00723A57">
        <w:t>«8. Изложение устава поселения в новой редакции решением Совета поселения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поселения.».</w:t>
      </w:r>
    </w:p>
    <w:p w:rsidR="00723A57" w:rsidRPr="00723A57" w:rsidRDefault="00723A57" w:rsidP="00723A57">
      <w:pPr>
        <w:pStyle w:val="ac"/>
        <w:ind w:firstLine="567"/>
        <w:jc w:val="both"/>
      </w:pPr>
    </w:p>
    <w:p w:rsidR="00723A57" w:rsidRPr="00723A57" w:rsidRDefault="00723A57" w:rsidP="00723A57">
      <w:pPr>
        <w:pStyle w:val="ac"/>
        <w:ind w:firstLine="567"/>
        <w:jc w:val="both"/>
      </w:pPr>
      <w:r w:rsidRPr="00723A57">
        <w:t>2. Поручить Главе сельского поселения Цингалы:</w:t>
      </w:r>
    </w:p>
    <w:p w:rsidR="00723A57" w:rsidRPr="00723A57" w:rsidRDefault="00723A57" w:rsidP="00723A57">
      <w:pPr>
        <w:pStyle w:val="ac"/>
        <w:ind w:firstLine="567"/>
        <w:jc w:val="both"/>
      </w:pPr>
      <w:r w:rsidRPr="00723A57"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723A57" w:rsidRPr="00723A57" w:rsidRDefault="00723A57" w:rsidP="00723A57">
      <w:pPr>
        <w:pStyle w:val="ac"/>
        <w:ind w:firstLine="567"/>
        <w:jc w:val="both"/>
      </w:pPr>
      <w:r w:rsidRPr="00723A57">
        <w:t>- опубликовать (обнародовать) настоящее решение после его государственной регистрации в установленном порядке.</w:t>
      </w:r>
    </w:p>
    <w:p w:rsidR="00723A57" w:rsidRPr="00723A57" w:rsidRDefault="00723A57" w:rsidP="00723A57">
      <w:pPr>
        <w:pStyle w:val="ac"/>
        <w:ind w:firstLine="567"/>
        <w:jc w:val="both"/>
      </w:pPr>
    </w:p>
    <w:p w:rsidR="00723A57" w:rsidRPr="00723A57" w:rsidRDefault="00723A57" w:rsidP="00723A57">
      <w:pPr>
        <w:pStyle w:val="ac"/>
        <w:ind w:firstLine="567"/>
        <w:jc w:val="both"/>
      </w:pPr>
      <w:r w:rsidRPr="00723A57">
        <w:t>3. Настоящее решение вступает в силу после его официального опубликования (обнародования).</w:t>
      </w:r>
    </w:p>
    <w:p w:rsidR="00723A57" w:rsidRPr="00723A57" w:rsidRDefault="00723A57" w:rsidP="00723A57">
      <w:pPr>
        <w:pStyle w:val="ac"/>
      </w:pPr>
    </w:p>
    <w:p w:rsidR="00723A57" w:rsidRDefault="00723A57" w:rsidP="00723A57">
      <w:pPr>
        <w:pStyle w:val="ac"/>
      </w:pPr>
    </w:p>
    <w:p w:rsidR="00FC7E0E" w:rsidRPr="00723A57" w:rsidRDefault="00FC7E0E" w:rsidP="00723A57">
      <w:pPr>
        <w:pStyle w:val="ac"/>
      </w:pPr>
    </w:p>
    <w:p w:rsidR="00723A57" w:rsidRPr="00723A57" w:rsidRDefault="00723A57" w:rsidP="00723A57">
      <w:pPr>
        <w:pStyle w:val="ac"/>
      </w:pPr>
      <w:r w:rsidRPr="00723A57">
        <w:t>Глава сельского поселения,</w:t>
      </w:r>
      <w:r w:rsidRPr="00723A57">
        <w:tab/>
      </w:r>
      <w:r w:rsidRPr="00723A57">
        <w:tab/>
      </w:r>
      <w:r w:rsidRPr="00723A57">
        <w:tab/>
      </w:r>
      <w:r w:rsidRPr="00723A57">
        <w:tab/>
      </w:r>
    </w:p>
    <w:p w:rsidR="00723A57" w:rsidRPr="00723A57" w:rsidRDefault="00723A57" w:rsidP="00723A57">
      <w:pPr>
        <w:pStyle w:val="ac"/>
      </w:pPr>
      <w:r w:rsidRPr="00723A57">
        <w:t>исполняющий полномочия</w:t>
      </w:r>
      <w:r w:rsidRPr="00723A57">
        <w:tab/>
      </w:r>
      <w:r w:rsidRPr="00723A57">
        <w:tab/>
      </w:r>
      <w:r w:rsidRPr="00723A57">
        <w:tab/>
      </w:r>
      <w:r w:rsidRPr="00723A57">
        <w:tab/>
      </w:r>
    </w:p>
    <w:p w:rsidR="00723A57" w:rsidRPr="00723A57" w:rsidRDefault="00723A57" w:rsidP="00723A57">
      <w:pPr>
        <w:pStyle w:val="ac"/>
      </w:pPr>
      <w:r w:rsidRPr="00723A57">
        <w:t>председателя Совета депутатов</w:t>
      </w:r>
    </w:p>
    <w:p w:rsidR="00723A57" w:rsidRPr="00723A57" w:rsidRDefault="00723A57" w:rsidP="00723A57">
      <w:pPr>
        <w:pStyle w:val="ac"/>
      </w:pPr>
      <w:r w:rsidRPr="00723A57">
        <w:t>сельского поселения</w:t>
      </w:r>
      <w:r w:rsidRPr="00723A57">
        <w:tab/>
        <w:t xml:space="preserve"> </w:t>
      </w:r>
      <w:r w:rsidRPr="00723A57">
        <w:tab/>
      </w:r>
      <w:r w:rsidRPr="00723A57">
        <w:tab/>
      </w:r>
      <w:r w:rsidRPr="00723A57">
        <w:tab/>
      </w:r>
      <w:r w:rsidRPr="00723A57">
        <w:tab/>
      </w:r>
      <w:r w:rsidRPr="00723A57">
        <w:tab/>
      </w:r>
      <w:r w:rsidRPr="00723A57">
        <w:tab/>
        <w:t xml:space="preserve">          </w:t>
      </w:r>
      <w:r w:rsidRPr="00723A57">
        <w:tab/>
        <w:t>А.И. Козлов</w:t>
      </w:r>
    </w:p>
    <w:p w:rsidR="00D10027" w:rsidRDefault="00D10027" w:rsidP="00FC7E0E">
      <w:pPr>
        <w:pStyle w:val="ac"/>
      </w:pPr>
    </w:p>
    <w:p w:rsidR="00D10027" w:rsidRDefault="00D10027" w:rsidP="00690190">
      <w:pPr>
        <w:pStyle w:val="ac"/>
      </w:pPr>
    </w:p>
    <w:p w:rsidR="00DD59A7" w:rsidRPr="00FC7E0E" w:rsidRDefault="00DD59A7" w:rsidP="00DD59A7">
      <w:pPr>
        <w:pStyle w:val="ac"/>
        <w:jc w:val="right"/>
        <w:rPr>
          <w:szCs w:val="28"/>
        </w:rPr>
      </w:pPr>
      <w:r w:rsidRPr="00FC7E0E">
        <w:rPr>
          <w:szCs w:val="28"/>
        </w:rPr>
        <w:lastRenderedPageBreak/>
        <w:t xml:space="preserve">Приложение 2 </w:t>
      </w:r>
    </w:p>
    <w:p w:rsidR="00DD59A7" w:rsidRPr="00FC7E0E" w:rsidRDefault="00DD59A7" w:rsidP="00DD59A7">
      <w:pPr>
        <w:pStyle w:val="ac"/>
        <w:jc w:val="right"/>
        <w:rPr>
          <w:szCs w:val="28"/>
        </w:rPr>
      </w:pPr>
      <w:r w:rsidRPr="00FC7E0E">
        <w:rPr>
          <w:szCs w:val="28"/>
        </w:rPr>
        <w:t>к постановлению администрации</w:t>
      </w:r>
    </w:p>
    <w:p w:rsidR="00DD59A7" w:rsidRPr="00FC7E0E" w:rsidRDefault="00DD59A7" w:rsidP="00DD59A7">
      <w:pPr>
        <w:pStyle w:val="ac"/>
        <w:jc w:val="right"/>
        <w:rPr>
          <w:szCs w:val="28"/>
        </w:rPr>
      </w:pPr>
      <w:r w:rsidRPr="00FC7E0E">
        <w:rPr>
          <w:szCs w:val="28"/>
        </w:rPr>
        <w:t>сельского поселения Цингалы</w:t>
      </w:r>
    </w:p>
    <w:p w:rsidR="00723A57" w:rsidRPr="00FC7E0E" w:rsidRDefault="00723A57" w:rsidP="00723A57">
      <w:pPr>
        <w:pStyle w:val="ac"/>
        <w:jc w:val="right"/>
        <w:rPr>
          <w:szCs w:val="28"/>
        </w:rPr>
      </w:pPr>
      <w:r w:rsidRPr="00FC7E0E">
        <w:rPr>
          <w:szCs w:val="28"/>
        </w:rPr>
        <w:t>от 18.10.2017 № 110</w:t>
      </w:r>
    </w:p>
    <w:p w:rsidR="00DD59A7" w:rsidRPr="00DD59A7" w:rsidRDefault="00DD59A7" w:rsidP="00723A57">
      <w:pPr>
        <w:pStyle w:val="ac"/>
        <w:jc w:val="right"/>
      </w:pPr>
    </w:p>
    <w:p w:rsidR="001A785B" w:rsidRPr="001A785B" w:rsidRDefault="001A785B" w:rsidP="001A785B">
      <w:pPr>
        <w:pStyle w:val="ac"/>
        <w:jc w:val="center"/>
        <w:rPr>
          <w:b/>
        </w:rPr>
      </w:pPr>
      <w:r w:rsidRPr="001A785B">
        <w:rPr>
          <w:b/>
        </w:rPr>
        <w:t>Порядок</w:t>
      </w:r>
    </w:p>
    <w:p w:rsidR="001A785B" w:rsidRPr="001A785B" w:rsidRDefault="001A785B" w:rsidP="001A785B">
      <w:pPr>
        <w:pStyle w:val="ac"/>
        <w:jc w:val="center"/>
        <w:rPr>
          <w:b/>
        </w:rPr>
      </w:pPr>
      <w:r w:rsidRPr="001A785B">
        <w:rPr>
          <w:b/>
        </w:rPr>
        <w:t>организации и проведения публичных слушаний</w:t>
      </w:r>
    </w:p>
    <w:p w:rsidR="001A785B" w:rsidRPr="001A785B" w:rsidRDefault="001A785B" w:rsidP="001A785B">
      <w:pPr>
        <w:pStyle w:val="ac"/>
        <w:jc w:val="center"/>
        <w:rPr>
          <w:b/>
        </w:rPr>
      </w:pPr>
      <w:r w:rsidRPr="001A785B">
        <w:rPr>
          <w:b/>
        </w:rPr>
        <w:t>в сельском поселении Цингалы</w:t>
      </w:r>
    </w:p>
    <w:p w:rsidR="001A785B" w:rsidRPr="001A785B" w:rsidRDefault="001A785B" w:rsidP="001A785B">
      <w:pPr>
        <w:pStyle w:val="ac"/>
        <w:jc w:val="center"/>
      </w:pPr>
      <w:r w:rsidRPr="001A785B">
        <w:t>(далее – Порядок)</w:t>
      </w:r>
    </w:p>
    <w:p w:rsidR="001A785B" w:rsidRPr="001A785B" w:rsidRDefault="001A785B" w:rsidP="001A785B">
      <w:pPr>
        <w:pStyle w:val="ac"/>
        <w:jc w:val="both"/>
      </w:pPr>
    </w:p>
    <w:p w:rsidR="001A785B" w:rsidRPr="001A785B" w:rsidRDefault="001A785B" w:rsidP="001A785B">
      <w:pPr>
        <w:pStyle w:val="ac"/>
        <w:ind w:firstLine="708"/>
        <w:jc w:val="both"/>
      </w:pPr>
      <w:r w:rsidRPr="001A785B">
        <w:t>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Цингалы, иными правовыми актами, определяет порядок организации и проведения публичных слушаний на территории сельского поселения Цингалы (далее - муниципального образования), как одной из форм участия населения муниципального образования в осуществлении местного самоуправления.</w:t>
      </w:r>
    </w:p>
    <w:p w:rsidR="001A785B" w:rsidRPr="001A785B" w:rsidRDefault="001A785B" w:rsidP="001A785B">
      <w:pPr>
        <w:pStyle w:val="ac"/>
        <w:jc w:val="both"/>
        <w:rPr>
          <w:b/>
          <w:bCs/>
          <w:i/>
          <w:iCs/>
        </w:rPr>
      </w:pPr>
    </w:p>
    <w:p w:rsidR="001A785B" w:rsidRPr="001A785B" w:rsidRDefault="001A785B" w:rsidP="001A785B">
      <w:pPr>
        <w:pStyle w:val="ac"/>
        <w:ind w:firstLine="708"/>
        <w:jc w:val="both"/>
        <w:rPr>
          <w:b/>
        </w:rPr>
      </w:pPr>
      <w:r w:rsidRPr="001A785B">
        <w:rPr>
          <w:b/>
          <w:bCs/>
          <w:iCs/>
        </w:rPr>
        <w:t xml:space="preserve">Статья 1. Основные термины и понятия, </w:t>
      </w:r>
      <w:r w:rsidRPr="001A785B">
        <w:rPr>
          <w:b/>
        </w:rPr>
        <w:t>используемые в настоящем Порядке</w:t>
      </w:r>
    </w:p>
    <w:p w:rsidR="001A785B" w:rsidRPr="001A785B" w:rsidRDefault="001A785B" w:rsidP="001A785B">
      <w:pPr>
        <w:pStyle w:val="ac"/>
        <w:jc w:val="both"/>
      </w:pPr>
    </w:p>
    <w:p w:rsidR="001A785B" w:rsidRPr="001A785B" w:rsidRDefault="001A785B" w:rsidP="001A785B">
      <w:pPr>
        <w:pStyle w:val="ac"/>
        <w:ind w:firstLine="708"/>
        <w:jc w:val="both"/>
      </w:pPr>
      <w:r w:rsidRPr="001A785B">
        <w:t xml:space="preserve">1) </w:t>
      </w:r>
      <w:r w:rsidRPr="001A785B">
        <w:rPr>
          <w:b/>
          <w:bCs/>
        </w:rPr>
        <w:t>публичные слушания</w:t>
      </w:r>
      <w:r w:rsidRPr="001A785B">
        <w:t xml:space="preserve">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 xml:space="preserve">2) </w:t>
      </w:r>
      <w:r w:rsidRPr="001A785B">
        <w:rPr>
          <w:b/>
        </w:rPr>
        <w:t>инициатор публичных слушаний</w:t>
      </w:r>
      <w:r w:rsidRPr="001A785B">
        <w:t xml:space="preserve"> – инициативная группа жителей муниципального образования, численностью не менее 15 человек,</w:t>
      </w:r>
      <w:r w:rsidRPr="001A785B">
        <w:rPr>
          <w:i/>
        </w:rPr>
        <w:t xml:space="preserve"> </w:t>
      </w:r>
      <w:r w:rsidRPr="001A785B">
        <w:t xml:space="preserve">достигших возраста 18 лет, представительный орган муниципального образования, глава муниципального образования; 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 xml:space="preserve">3) </w:t>
      </w:r>
      <w:r w:rsidRPr="001A785B">
        <w:rPr>
          <w:b/>
          <w:bCs/>
        </w:rPr>
        <w:t>организация публичных слушаний</w:t>
      </w:r>
      <w:r w:rsidRPr="001A785B">
        <w:t xml:space="preserve">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муниципального образования в публичных слушаниях;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 xml:space="preserve">4) </w:t>
      </w:r>
      <w:r w:rsidRPr="001A785B">
        <w:rPr>
          <w:b/>
        </w:rPr>
        <w:t xml:space="preserve">организационный комитет (далее – оргкомитет) </w:t>
      </w:r>
      <w:r w:rsidRPr="001A785B">
        <w:t>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 xml:space="preserve">5) </w:t>
      </w:r>
      <w:r w:rsidRPr="001A785B">
        <w:rPr>
          <w:b/>
        </w:rPr>
        <w:t>участники публичных слушаний</w:t>
      </w:r>
      <w:r w:rsidRPr="001A785B">
        <w:t xml:space="preserve"> – заинтересованные жители муниципального образования,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 xml:space="preserve">6) </w:t>
      </w:r>
      <w:r w:rsidRPr="001A785B">
        <w:rPr>
          <w:b/>
        </w:rPr>
        <w:t>эксперт</w:t>
      </w:r>
      <w:r w:rsidRPr="001A785B">
        <w:t xml:space="preserve"> – лицо, обладающее специальными знаниями по вопросу, рассматриваемому на публичных слушаниях.</w:t>
      </w:r>
    </w:p>
    <w:p w:rsidR="001A785B" w:rsidRPr="001A785B" w:rsidRDefault="001A785B" w:rsidP="001A785B">
      <w:pPr>
        <w:pStyle w:val="ac"/>
        <w:jc w:val="both"/>
      </w:pPr>
    </w:p>
    <w:p w:rsidR="001A785B" w:rsidRPr="001A785B" w:rsidRDefault="001A785B" w:rsidP="001A785B">
      <w:pPr>
        <w:pStyle w:val="ac"/>
        <w:ind w:firstLine="708"/>
        <w:jc w:val="both"/>
        <w:rPr>
          <w:b/>
        </w:rPr>
      </w:pPr>
      <w:r w:rsidRPr="001A785B">
        <w:rPr>
          <w:b/>
        </w:rPr>
        <w:t>Статья 2. Цели организации и проведения публичных слушаний</w:t>
      </w:r>
    </w:p>
    <w:p w:rsidR="001A785B" w:rsidRPr="001A785B" w:rsidRDefault="001A785B" w:rsidP="001A785B">
      <w:pPr>
        <w:pStyle w:val="ac"/>
        <w:jc w:val="both"/>
      </w:pPr>
    </w:p>
    <w:p w:rsidR="001A785B" w:rsidRPr="001A785B" w:rsidRDefault="001A785B" w:rsidP="001A785B">
      <w:pPr>
        <w:pStyle w:val="ac"/>
        <w:ind w:firstLine="708"/>
        <w:jc w:val="both"/>
      </w:pPr>
      <w:r w:rsidRPr="001A785B">
        <w:t>Основными целями организации и проведения публичных слушаний являются: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1) обсуждение проектов муниципальных правовых актов с участием жителей муниципального образования;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2) выявление мнения жителей муниципального образования и мнения экспертов по проектам муниципальных правовых актов, выносимым на публичные слушания;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3) осуществление взаимодействия органов местного самоуправления муниципального образования с жителями муниципального образования;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4) поиск приемлемых альтернатив решения важнейших вопросов местного значения муниципального образования;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5) выработка предложений и рекомендаций органам местного самоуправления муниципального образования по существу вынесенного на публичные слушания вопроса.</w:t>
      </w:r>
    </w:p>
    <w:p w:rsidR="001A785B" w:rsidRPr="001A785B" w:rsidRDefault="001A785B" w:rsidP="001A785B">
      <w:pPr>
        <w:pStyle w:val="ac"/>
        <w:jc w:val="both"/>
      </w:pPr>
    </w:p>
    <w:p w:rsidR="001A785B" w:rsidRPr="001A785B" w:rsidRDefault="001A785B" w:rsidP="001A785B">
      <w:pPr>
        <w:pStyle w:val="ac"/>
        <w:ind w:firstLine="708"/>
        <w:jc w:val="both"/>
        <w:rPr>
          <w:b/>
          <w:bCs/>
          <w:iCs/>
        </w:rPr>
      </w:pPr>
      <w:r w:rsidRPr="001A785B">
        <w:rPr>
          <w:b/>
        </w:rPr>
        <w:t xml:space="preserve">Статья 3. </w:t>
      </w:r>
      <w:r w:rsidRPr="001A785B">
        <w:rPr>
          <w:b/>
          <w:bCs/>
          <w:iCs/>
        </w:rPr>
        <w:t>Вопросы, выносимые на публичные слушания</w:t>
      </w:r>
    </w:p>
    <w:p w:rsidR="001A785B" w:rsidRPr="001A785B" w:rsidRDefault="001A785B" w:rsidP="001A785B">
      <w:pPr>
        <w:pStyle w:val="ac"/>
        <w:jc w:val="both"/>
      </w:pPr>
    </w:p>
    <w:p w:rsidR="001A785B" w:rsidRPr="001A785B" w:rsidRDefault="001A785B" w:rsidP="001A785B">
      <w:pPr>
        <w:pStyle w:val="ac"/>
        <w:ind w:firstLine="708"/>
        <w:jc w:val="both"/>
      </w:pPr>
      <w:r w:rsidRPr="001A785B">
        <w:t xml:space="preserve">1. Публичные слушания </w:t>
      </w:r>
      <w:r w:rsidRPr="001A785B">
        <w:rPr>
          <w:bCs/>
        </w:rPr>
        <w:t xml:space="preserve">могут проводиться </w:t>
      </w:r>
      <w:r w:rsidRPr="001A785B">
        <w:t xml:space="preserve">представительным органом муниципального образования, главой муниципального образования </w:t>
      </w:r>
      <w:r w:rsidRPr="001A785B">
        <w:rPr>
          <w:bCs/>
        </w:rPr>
        <w:t>для обсуждения с участием жителей муниципального образования любых проектов муниципальных правовых актов по вопросам местного значения</w:t>
      </w:r>
      <w:r w:rsidRPr="001A785B">
        <w:t>.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2. В обязательном порядке на публичные слушания выносятся: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1) проект Устава муниципального образования, а также проект муниципального нормативного правового акта о внесении изменений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Устава муниципального образования в соответствие с этими нормативными правовыми актами;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2) проект бюджета муниципального образования и отчет о его исполнении;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</w:t>
      </w:r>
      <w:r w:rsidRPr="001A785B">
        <w:lastRenderedPageBreak/>
        <w:t>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4) вопросы о преобразовании муниципального образования,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1A785B" w:rsidRPr="001A785B" w:rsidRDefault="001A785B" w:rsidP="001A785B">
      <w:pPr>
        <w:pStyle w:val="ac"/>
        <w:jc w:val="both"/>
        <w:rPr>
          <w:b/>
        </w:rPr>
      </w:pPr>
    </w:p>
    <w:p w:rsidR="001A785B" w:rsidRPr="001A785B" w:rsidRDefault="001A785B" w:rsidP="001A785B">
      <w:pPr>
        <w:pStyle w:val="ac"/>
        <w:ind w:firstLine="708"/>
        <w:jc w:val="both"/>
        <w:rPr>
          <w:b/>
        </w:rPr>
      </w:pPr>
      <w:r w:rsidRPr="001A785B">
        <w:rPr>
          <w:b/>
        </w:rPr>
        <w:t>Статья 4. Инициатива проведения публичных слушаний</w:t>
      </w:r>
    </w:p>
    <w:p w:rsidR="001A785B" w:rsidRPr="001A785B" w:rsidRDefault="001A785B" w:rsidP="001A785B">
      <w:pPr>
        <w:pStyle w:val="ac"/>
        <w:jc w:val="both"/>
      </w:pPr>
    </w:p>
    <w:p w:rsidR="001A785B" w:rsidRPr="001A785B" w:rsidRDefault="001A785B" w:rsidP="001A785B">
      <w:pPr>
        <w:pStyle w:val="ac"/>
        <w:ind w:firstLine="708"/>
        <w:jc w:val="both"/>
      </w:pPr>
      <w:r w:rsidRPr="001A785B">
        <w:t>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7 человек, достигших 18-летнего возраста (далее – инициативная группа).</w:t>
      </w:r>
    </w:p>
    <w:p w:rsidR="001A785B" w:rsidRPr="001A785B" w:rsidRDefault="001A785B" w:rsidP="001A785B">
      <w:pPr>
        <w:pStyle w:val="ac"/>
        <w:ind w:firstLine="708"/>
        <w:jc w:val="both"/>
      </w:pPr>
      <w:bookmarkStart w:id="1" w:name="P80"/>
      <w:bookmarkEnd w:id="1"/>
      <w:r w:rsidRPr="001A785B">
        <w:t xml:space="preserve">3. Инициативная группа обращается в представительный орган муниципального образования с ходатайством о проведении публичных слушаний по проекту муниципального правового акта. 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4. Ходатайство должно содержать: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- подписи всех членов инициативной группы;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- предполагаемую дату, время начала и место проведения публичных слушаний.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1A785B" w:rsidRPr="001A785B" w:rsidRDefault="001A785B" w:rsidP="001A785B">
      <w:pPr>
        <w:pStyle w:val="ac"/>
        <w:jc w:val="both"/>
      </w:pPr>
    </w:p>
    <w:p w:rsidR="001A785B" w:rsidRPr="001A785B" w:rsidRDefault="001A785B" w:rsidP="001A785B">
      <w:pPr>
        <w:pStyle w:val="ac"/>
        <w:ind w:firstLine="708"/>
        <w:jc w:val="both"/>
        <w:rPr>
          <w:b/>
        </w:rPr>
      </w:pPr>
      <w:r w:rsidRPr="001A785B">
        <w:rPr>
          <w:b/>
        </w:rPr>
        <w:t>Статья 5. Назначение публичных слушаний</w:t>
      </w:r>
    </w:p>
    <w:p w:rsidR="001A785B" w:rsidRPr="001A785B" w:rsidRDefault="001A785B" w:rsidP="001A785B">
      <w:pPr>
        <w:pStyle w:val="ac"/>
        <w:jc w:val="both"/>
      </w:pPr>
    </w:p>
    <w:p w:rsidR="001A785B" w:rsidRPr="001A785B" w:rsidRDefault="001A785B" w:rsidP="001A785B">
      <w:pPr>
        <w:pStyle w:val="ac"/>
        <w:ind w:firstLine="708"/>
        <w:jc w:val="both"/>
      </w:pPr>
      <w:r w:rsidRPr="001A785B">
        <w:t>1. Публичные слушания, проводимые по инициативе населения или представительного органа, назначаются решением представительного органа, проводимые по инициативе главы муниципального образования – постановлением администрации муниципального образования.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2. Ходатайство, внесенное инициативной группой, рассматривается представительным органом муниципального образования на ближайшем заседании.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По результатам рассмотрения ходатайства представительный орган муниципального образования принимает решение о назначении публичных слушаний либо решение об отказе в назначении публичных слушаний.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3. Решение представительного органа муниципального образования об отказе в назначении публичных слушаний принимается в случае, если: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- предлагаемый инициативной группой для вынесения на публичные слушания проект муниципального правового акта противоречит Уставу муниципального образования, за исключением случая, когда к вынесению на публичные слушания предлагается проект Устава муниципального образования или проект муниципального нормативного правового акта о внесении изменений в Устав муниципального образования;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- по проекту, предлагаемому для вынесения на публичные слушания, представительным органом муниципального образования или главой муниципального образования уже принято решение о проведении публичных слушаний;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- при внесении инициативы нарушены требования, установленные статьей 4 настоящего Порядка.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4. Копия решения представительного органа муниципального образования об отказе в назначении публичных слушаний направляется уполномоченному представителю инициативной группы в течение 3 (трех) рабочих дней с момента его принятия.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5. Решение (постановление) о назначении публичных слушаний должно содержать: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- сведения об инициаторе публичных слушаний;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- указание на проведение публичных слушаний по проекту муниципального правового акта;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- дату, место, время начала либо период проведения публичных слушаний;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- состав оргкомитета, ответственного за подготовку и проведение публичных слушаний;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t>- порядок, сроки приема предложений по обсуждаемому проекту.</w:t>
      </w:r>
    </w:p>
    <w:p w:rsidR="001A785B" w:rsidRPr="001A785B" w:rsidRDefault="001A785B" w:rsidP="001A785B">
      <w:pPr>
        <w:pStyle w:val="ac"/>
        <w:ind w:firstLine="708"/>
        <w:jc w:val="both"/>
      </w:pPr>
      <w:r w:rsidRPr="001A785B">
        <w:lastRenderedPageBreak/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1A785B" w:rsidRPr="001A785B" w:rsidRDefault="001A785B" w:rsidP="001A785B">
      <w:pPr>
        <w:pStyle w:val="ac"/>
        <w:jc w:val="both"/>
      </w:pPr>
      <w:r w:rsidRPr="001A785B">
        <w:t>В случае назначения публичных слушаний по инициативе населения, при наличии возможности, представительный орган муниципального образования учитывает мнение членов инициативной группы о дате, времени начала и месте проведения публичных слушаний.</w:t>
      </w:r>
    </w:p>
    <w:p w:rsidR="001A785B" w:rsidRPr="001A785B" w:rsidRDefault="001A785B" w:rsidP="001A785B">
      <w:pPr>
        <w:pStyle w:val="ac"/>
        <w:jc w:val="both"/>
      </w:pPr>
      <w:r w:rsidRPr="001A785B">
        <w:tab/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Предложения и замечания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1A785B" w:rsidRPr="001A785B" w:rsidRDefault="001A785B" w:rsidP="001A785B">
      <w:pPr>
        <w:pStyle w:val="ac"/>
        <w:jc w:val="both"/>
        <w:rPr>
          <w:b/>
        </w:rPr>
      </w:pPr>
    </w:p>
    <w:p w:rsidR="001A785B" w:rsidRPr="001A785B" w:rsidRDefault="001A785B" w:rsidP="00CC1E8E">
      <w:pPr>
        <w:pStyle w:val="ac"/>
        <w:ind w:firstLine="708"/>
        <w:jc w:val="both"/>
        <w:rPr>
          <w:b/>
          <w:bCs/>
          <w:iCs/>
        </w:rPr>
      </w:pPr>
      <w:r w:rsidRPr="001A785B">
        <w:rPr>
          <w:b/>
          <w:bCs/>
          <w:iCs/>
        </w:rPr>
        <w:t>Статья 6. Порядок организации публичных слушаний</w:t>
      </w:r>
    </w:p>
    <w:p w:rsidR="001A785B" w:rsidRPr="001A785B" w:rsidRDefault="001A785B" w:rsidP="001A785B">
      <w:pPr>
        <w:pStyle w:val="ac"/>
        <w:jc w:val="both"/>
      </w:pPr>
    </w:p>
    <w:p w:rsidR="001A785B" w:rsidRPr="001A785B" w:rsidRDefault="001A785B" w:rsidP="00CC1E8E">
      <w:pPr>
        <w:pStyle w:val="ac"/>
        <w:ind w:firstLine="708"/>
        <w:jc w:val="both"/>
      </w:pPr>
      <w:r w:rsidRPr="001A785B">
        <w:t>1. Организует и проводит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2. В состав оргкомитета включаются: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1) лица, замещающие муниципальные должности и (или) должности муниципальной службы в органах местного самоуправления муниципального образования;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2.1. В состав оргкомитета могут включаться: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1) представители общественности;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2) иные лица по предложению инициаторов проведения публичных слушаний.</w:t>
      </w:r>
    </w:p>
    <w:p w:rsidR="001A785B" w:rsidRPr="001A785B" w:rsidRDefault="001A785B" w:rsidP="00CC1E8E">
      <w:pPr>
        <w:pStyle w:val="ac"/>
        <w:ind w:firstLine="708"/>
        <w:jc w:val="both"/>
        <w:rPr>
          <w:bCs/>
        </w:rPr>
      </w:pPr>
      <w:r w:rsidRPr="001A785B">
        <w:rPr>
          <w:bCs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rPr>
          <w:bCs/>
        </w:rPr>
        <w:t xml:space="preserve">4. </w:t>
      </w:r>
      <w:r w:rsidRPr="001A785B">
        <w:t>Оргкомитет в целях подготовки и проведения публичных слушаний осуществляет следующие полномочия: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lastRenderedPageBreak/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осуществляет в соответствии со статьей 7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организует проведение регистрации участников публичных слушаний;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проводит анализ предложений и рекомендаций и иных материалов, представленных участниками публичных слушаний;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 xml:space="preserve">- устанавливает порядок выступлений на публичных слушаниях по вопросам, выносимым на публичные слушания, и </w:t>
      </w:r>
      <w:r w:rsidR="00CC1E8E" w:rsidRPr="001A785B">
        <w:t>поступившим в оргкомитет предложениям,</w:t>
      </w:r>
      <w:r w:rsidRPr="001A785B">
        <w:t xml:space="preserve"> и рекомендациям;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иные полномочия по подготовке и проведению публичных слушаний.</w:t>
      </w:r>
    </w:p>
    <w:p w:rsidR="001A785B" w:rsidRPr="001A785B" w:rsidRDefault="001A785B" w:rsidP="00CC1E8E">
      <w:pPr>
        <w:pStyle w:val="ac"/>
        <w:ind w:firstLine="708"/>
        <w:jc w:val="both"/>
        <w:rPr>
          <w:bCs/>
        </w:rPr>
      </w:pPr>
      <w:r w:rsidRPr="001A785B">
        <w:t xml:space="preserve">5. </w:t>
      </w:r>
      <w:r w:rsidRPr="001A785B">
        <w:rPr>
          <w:bCs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1A785B" w:rsidRPr="001A785B" w:rsidRDefault="001A785B" w:rsidP="00CC1E8E">
      <w:pPr>
        <w:pStyle w:val="ac"/>
        <w:ind w:firstLine="708"/>
        <w:jc w:val="both"/>
        <w:rPr>
          <w:bCs/>
        </w:rPr>
      </w:pPr>
      <w:r w:rsidRPr="001A785B">
        <w:rPr>
          <w:bCs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1A785B" w:rsidRPr="001A785B" w:rsidRDefault="001A785B" w:rsidP="00CC1E8E">
      <w:pPr>
        <w:pStyle w:val="ac"/>
        <w:ind w:firstLine="708"/>
        <w:jc w:val="both"/>
        <w:rPr>
          <w:bCs/>
        </w:rPr>
      </w:pPr>
      <w:r w:rsidRPr="001A785B">
        <w:rPr>
          <w:bCs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1A785B" w:rsidRPr="001A785B" w:rsidRDefault="001A785B" w:rsidP="00CC1E8E">
      <w:pPr>
        <w:pStyle w:val="ac"/>
        <w:ind w:firstLine="708"/>
        <w:jc w:val="both"/>
        <w:rPr>
          <w:bCs/>
        </w:rPr>
      </w:pPr>
      <w:r w:rsidRPr="001A785B">
        <w:rPr>
          <w:bCs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1A785B" w:rsidRPr="001A785B" w:rsidRDefault="001A785B" w:rsidP="001A785B">
      <w:pPr>
        <w:pStyle w:val="ac"/>
        <w:jc w:val="both"/>
      </w:pPr>
    </w:p>
    <w:p w:rsidR="001A785B" w:rsidRPr="001A785B" w:rsidRDefault="001A785B" w:rsidP="00CC1E8E">
      <w:pPr>
        <w:pStyle w:val="ac"/>
        <w:ind w:firstLine="708"/>
        <w:jc w:val="both"/>
        <w:rPr>
          <w:b/>
        </w:rPr>
      </w:pPr>
      <w:r w:rsidRPr="001A785B">
        <w:rPr>
          <w:b/>
        </w:rPr>
        <w:t>Статья 7. Деятельность оргкомитета по информированию жителей муниципального образования и иных потенциальных участников публичных слушаний по вопросам, связанным с проведением публичных слушаний</w:t>
      </w:r>
    </w:p>
    <w:p w:rsidR="001A785B" w:rsidRPr="001A785B" w:rsidRDefault="001A785B" w:rsidP="001A785B">
      <w:pPr>
        <w:pStyle w:val="ac"/>
        <w:jc w:val="both"/>
      </w:pPr>
    </w:p>
    <w:p w:rsidR="001A785B" w:rsidRPr="001A785B" w:rsidRDefault="001A785B" w:rsidP="00CC1E8E">
      <w:pPr>
        <w:pStyle w:val="ac"/>
        <w:ind w:firstLine="708"/>
        <w:jc w:val="both"/>
      </w:pPr>
      <w:r w:rsidRPr="001A785B">
        <w:t>1. С целью информирования жителей муниципального образования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тему публичных слушаний;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дату, место и время начала проведения публичных слушаний;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краткую информацию о вопросе, вынесенном на публичные слушания;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информацию о порядке внесения жителями муниципального образования предложений и замечаний по вынесенному на слушания вопросу до наступления даты слушаний;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иное при необходимости.</w:t>
      </w:r>
    </w:p>
    <w:p w:rsidR="001A785B" w:rsidRPr="001A785B" w:rsidRDefault="001A785B" w:rsidP="001A785B">
      <w:pPr>
        <w:pStyle w:val="ac"/>
        <w:jc w:val="both"/>
        <w:rPr>
          <w:i/>
        </w:rPr>
      </w:pPr>
      <w:r w:rsidRPr="001A785B">
        <w:t>Информация в информационном сообщении должна быть изложена в простой и доступной для понимания жителей муниципального образования форме.</w:t>
      </w:r>
    </w:p>
    <w:p w:rsidR="001A785B" w:rsidRPr="001A785B" w:rsidRDefault="001A785B" w:rsidP="001A785B">
      <w:pPr>
        <w:pStyle w:val="ac"/>
        <w:jc w:val="both"/>
      </w:pPr>
      <w:r w:rsidRPr="001A785B">
        <w:tab/>
        <w:t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информации,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3. Оргкомитет также осуществляет подготовку и размещение в соответствующем разделе официального сайта органа местного самоуправления муниципального образования в информационно-телекоммуникационной сети «Интернет» материалов публичных слушаний, к которым относятся, в том числе: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решение (постановление) о назначении публичных слушаний;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информационное сообщение о проведении публичных слушаний;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проект муниципального правового акта</w:t>
      </w:r>
      <w:r w:rsidRPr="001A785B">
        <w:rPr>
          <w:b/>
        </w:rPr>
        <w:t xml:space="preserve"> </w:t>
      </w:r>
      <w:r w:rsidRPr="001A785B">
        <w:t>для обсуждения которого назначены публичные слушания;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иная информация, имеющая отношение к теме публичных слушаний.</w:t>
      </w:r>
    </w:p>
    <w:p w:rsidR="001A785B" w:rsidRPr="001A785B" w:rsidRDefault="001A785B" w:rsidP="001A785B">
      <w:pPr>
        <w:pStyle w:val="ac"/>
        <w:jc w:val="both"/>
      </w:pPr>
      <w:r w:rsidRPr="001A785B">
        <w:tab/>
        <w:t>4.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lastRenderedPageBreak/>
        <w:t>- подомового обхода для приглашения жителей на публичные слушания;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распространения информационного сообщения по почтовым ящикам;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использования социальных сетей, иных интернет - ресурсов.</w:t>
      </w:r>
    </w:p>
    <w:p w:rsidR="001A785B" w:rsidRPr="001A785B" w:rsidRDefault="001A785B" w:rsidP="001A785B">
      <w:pPr>
        <w:pStyle w:val="ac"/>
        <w:jc w:val="both"/>
        <w:rPr>
          <w:i/>
        </w:rPr>
      </w:pPr>
    </w:p>
    <w:p w:rsidR="001A785B" w:rsidRPr="001A785B" w:rsidRDefault="001A785B" w:rsidP="00CC1E8E">
      <w:pPr>
        <w:pStyle w:val="ac"/>
        <w:ind w:firstLine="708"/>
        <w:jc w:val="both"/>
        <w:rPr>
          <w:b/>
        </w:rPr>
      </w:pPr>
      <w:r w:rsidRPr="001A785B">
        <w:rPr>
          <w:b/>
        </w:rPr>
        <w:t>Статья 8. Порядок проведения публичных слушаний.</w:t>
      </w:r>
    </w:p>
    <w:p w:rsidR="001A785B" w:rsidRPr="001A785B" w:rsidRDefault="001A785B" w:rsidP="001A785B">
      <w:pPr>
        <w:pStyle w:val="ac"/>
        <w:jc w:val="both"/>
      </w:pPr>
    </w:p>
    <w:p w:rsidR="001A785B" w:rsidRPr="001A785B" w:rsidRDefault="001A785B" w:rsidP="00CC1E8E">
      <w:pPr>
        <w:pStyle w:val="ac"/>
        <w:ind w:firstLine="708"/>
        <w:jc w:val="both"/>
      </w:pPr>
      <w:r w:rsidRPr="001A785B">
        <w:t xml:space="preserve">1. 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 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 xml:space="preserve">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25 посадочных мест. </w:t>
      </w:r>
    </w:p>
    <w:p w:rsidR="001A785B" w:rsidRPr="001A785B" w:rsidRDefault="001A785B" w:rsidP="00CC1E8E">
      <w:pPr>
        <w:pStyle w:val="ac"/>
        <w:ind w:firstLine="708"/>
        <w:jc w:val="both"/>
        <w:rPr>
          <w:bCs/>
        </w:rPr>
      </w:pPr>
      <w:r w:rsidRPr="001A785B">
        <w:rPr>
          <w:bCs/>
        </w:rPr>
        <w:t xml:space="preserve"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1A785B" w:rsidRPr="001A785B" w:rsidRDefault="001A785B" w:rsidP="00CC1E8E">
      <w:pPr>
        <w:pStyle w:val="ac"/>
        <w:ind w:firstLine="708"/>
        <w:jc w:val="both"/>
        <w:rPr>
          <w:i/>
        </w:rPr>
      </w:pPr>
      <w:r w:rsidRPr="001A785B">
        <w:t>4.</w:t>
      </w:r>
      <w:r w:rsidRPr="001A785B">
        <w:rPr>
          <w:bCs/>
        </w:rPr>
        <w:t xml:space="preserve"> </w:t>
      </w:r>
      <w:r w:rsidRPr="001A785B">
        <w:t>Незарегистрированные 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1A785B">
        <w:rPr>
          <w:i/>
        </w:rPr>
        <w:t>.</w:t>
      </w:r>
    </w:p>
    <w:p w:rsidR="001A785B" w:rsidRPr="001A785B" w:rsidRDefault="001A785B" w:rsidP="001A785B">
      <w:pPr>
        <w:pStyle w:val="ac"/>
        <w:jc w:val="both"/>
        <w:rPr>
          <w:b/>
        </w:rPr>
      </w:pPr>
      <w:r w:rsidRPr="001A785B">
        <w:tab/>
        <w:t>5. Председательствующим на публичных слушаниях является председатель оргкомитета публичных слушаний.</w:t>
      </w:r>
      <w:r w:rsidRPr="001A785B">
        <w:rPr>
          <w:b/>
        </w:rPr>
        <w:t xml:space="preserve"> </w:t>
      </w:r>
    </w:p>
    <w:p w:rsidR="001A785B" w:rsidRPr="001A785B" w:rsidRDefault="001A785B" w:rsidP="001A785B">
      <w:pPr>
        <w:pStyle w:val="ac"/>
        <w:jc w:val="both"/>
      </w:pPr>
      <w:r w:rsidRPr="001A785B">
        <w:tab/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lastRenderedPageBreak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1A785B" w:rsidRPr="001A785B" w:rsidRDefault="001A785B" w:rsidP="00CC1E8E">
      <w:pPr>
        <w:pStyle w:val="ac"/>
        <w:ind w:firstLine="708"/>
        <w:jc w:val="both"/>
      </w:pPr>
      <w:bookmarkStart w:id="2" w:name="P142"/>
      <w:bookmarkEnd w:id="2"/>
      <w:r w:rsidRPr="001A785B"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 xml:space="preserve">10. Общие правила выступлений на публичных слушаниях: 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4) все выступления должны быть связаны с предметом публичных слушаний;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5) присутствующие на публичных слушаниях лица не вправе мешать их проведению.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1A785B" w:rsidRPr="001A785B" w:rsidRDefault="001A785B" w:rsidP="001A785B">
      <w:pPr>
        <w:pStyle w:val="ac"/>
        <w:jc w:val="both"/>
      </w:pPr>
      <w:r w:rsidRPr="001A785B"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12. При проведении публичных слушаний ведется протокол и при необходимости аудио- и/или видеозапись публичных слушаний.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13. Оргкомитетом при наличии технической возможности может быть организована прямая трансляция публичных слушаний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1A785B" w:rsidRPr="001A785B" w:rsidRDefault="001A785B" w:rsidP="001A785B">
      <w:pPr>
        <w:pStyle w:val="ac"/>
        <w:jc w:val="both"/>
      </w:pPr>
    </w:p>
    <w:p w:rsidR="001A785B" w:rsidRPr="001A785B" w:rsidRDefault="001A785B" w:rsidP="00CC1E8E">
      <w:pPr>
        <w:pStyle w:val="ac"/>
        <w:ind w:firstLine="708"/>
        <w:jc w:val="both"/>
        <w:rPr>
          <w:b/>
        </w:rPr>
      </w:pPr>
      <w:r w:rsidRPr="001A785B">
        <w:rPr>
          <w:b/>
          <w:bCs/>
        </w:rPr>
        <w:t xml:space="preserve">Статья 9. </w:t>
      </w:r>
      <w:r w:rsidRPr="001A785B">
        <w:rPr>
          <w:b/>
        </w:rPr>
        <w:t xml:space="preserve">Результаты публичных слушаний </w:t>
      </w:r>
    </w:p>
    <w:p w:rsidR="001A785B" w:rsidRPr="001A785B" w:rsidRDefault="001A785B" w:rsidP="001A785B">
      <w:pPr>
        <w:pStyle w:val="ac"/>
        <w:jc w:val="both"/>
        <w:rPr>
          <w:bCs/>
        </w:rPr>
      </w:pPr>
    </w:p>
    <w:p w:rsidR="001A785B" w:rsidRPr="001A785B" w:rsidRDefault="001A785B" w:rsidP="00CC1E8E">
      <w:pPr>
        <w:pStyle w:val="ac"/>
        <w:ind w:firstLine="708"/>
        <w:jc w:val="both"/>
        <w:rPr>
          <w:bCs/>
        </w:rPr>
      </w:pPr>
      <w:r w:rsidRPr="001A785B">
        <w:rPr>
          <w:bCs/>
        </w:rPr>
        <w:t>1. 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1A785B" w:rsidRPr="001A785B" w:rsidRDefault="001A785B" w:rsidP="00CC1E8E">
      <w:pPr>
        <w:pStyle w:val="ac"/>
        <w:ind w:firstLine="708"/>
        <w:jc w:val="both"/>
        <w:rPr>
          <w:bCs/>
        </w:rPr>
      </w:pPr>
      <w:r w:rsidRPr="001A785B">
        <w:rPr>
          <w:bCs/>
        </w:rPr>
        <w:t>1.1. Протокол публичных слушаний;</w:t>
      </w:r>
    </w:p>
    <w:p w:rsidR="001A785B" w:rsidRPr="001A785B" w:rsidRDefault="001A785B" w:rsidP="00CC1E8E">
      <w:pPr>
        <w:pStyle w:val="ac"/>
        <w:ind w:firstLine="708"/>
        <w:jc w:val="both"/>
        <w:rPr>
          <w:bCs/>
        </w:rPr>
      </w:pPr>
      <w:r w:rsidRPr="001A785B">
        <w:rPr>
          <w:bCs/>
        </w:rPr>
        <w:t>1.2. Заключение по результатам публичных слушаний;</w:t>
      </w:r>
    </w:p>
    <w:p w:rsidR="001A785B" w:rsidRPr="001A785B" w:rsidRDefault="001A785B" w:rsidP="00CC1E8E">
      <w:pPr>
        <w:pStyle w:val="ac"/>
        <w:ind w:firstLine="708"/>
        <w:jc w:val="both"/>
        <w:rPr>
          <w:bCs/>
        </w:rPr>
      </w:pPr>
      <w:r w:rsidRPr="001A785B">
        <w:rPr>
          <w:bCs/>
        </w:rPr>
        <w:t>1.3. Информация по результатам публичных слушаний.</w:t>
      </w:r>
    </w:p>
    <w:p w:rsidR="001A785B" w:rsidRPr="001A785B" w:rsidRDefault="001A785B" w:rsidP="00CC1E8E">
      <w:pPr>
        <w:pStyle w:val="ac"/>
        <w:ind w:firstLine="708"/>
        <w:jc w:val="both"/>
        <w:rPr>
          <w:bCs/>
        </w:rPr>
      </w:pPr>
      <w:r w:rsidRPr="001A785B">
        <w:rPr>
          <w:bCs/>
        </w:rPr>
        <w:t>2. Протокол публичных слушаний.</w:t>
      </w:r>
    </w:p>
    <w:p w:rsidR="001A785B" w:rsidRPr="001A785B" w:rsidRDefault="001A785B" w:rsidP="00CC1E8E">
      <w:pPr>
        <w:pStyle w:val="ac"/>
        <w:ind w:firstLine="708"/>
        <w:jc w:val="both"/>
        <w:rPr>
          <w:bCs/>
        </w:rPr>
      </w:pPr>
      <w:r w:rsidRPr="001A785B">
        <w:rPr>
          <w:bCs/>
        </w:rPr>
        <w:t xml:space="preserve">2.1. </w:t>
      </w:r>
      <w:r w:rsidRPr="001A785B">
        <w:t xml:space="preserve">В протоколе публичных слушаний в обязательном порядке должно быть отражено количество зарегистрированных участников публичных </w:t>
      </w:r>
      <w:r w:rsidRPr="001A785B">
        <w:lastRenderedPageBreak/>
        <w:t>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статьи 8 настоящего Порядка.</w:t>
      </w:r>
    </w:p>
    <w:p w:rsidR="001A785B" w:rsidRPr="001A785B" w:rsidRDefault="001A785B" w:rsidP="00CC1E8E">
      <w:pPr>
        <w:pStyle w:val="ac"/>
        <w:ind w:firstLine="708"/>
        <w:jc w:val="both"/>
        <w:rPr>
          <w:bCs/>
        </w:rPr>
      </w:pPr>
      <w:r w:rsidRPr="001A785B">
        <w:t>2.2. Протокол подписывается председательствующим на публичных слушаниях и секретарем оргкомитета.</w:t>
      </w:r>
    </w:p>
    <w:p w:rsidR="001A785B" w:rsidRPr="001A785B" w:rsidRDefault="001A785B" w:rsidP="00CC1E8E">
      <w:pPr>
        <w:pStyle w:val="ac"/>
        <w:ind w:firstLine="708"/>
        <w:jc w:val="both"/>
        <w:rPr>
          <w:bCs/>
        </w:rPr>
      </w:pPr>
      <w:r w:rsidRPr="001A785B">
        <w:rPr>
          <w:bCs/>
        </w:rPr>
        <w:t>3. Заключение по результатам публичных слушаний.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3.1. 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3.2. Заключение по результатам публичных слушаний включает: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- обобщенный анализ предложений и замечаний, поступивших от участников публичных слушаний;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 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3.3. Заключение по результатам публичных слушаний направляется в представительный орган или главе муниципального образования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3.4. Заключение по результатам публичных слушаний подписывается всеми членами оргкомитета.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 xml:space="preserve">3.5. 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характер. 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3.6.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4. Информация по результатам публичных слушаний.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4.1.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1A785B">
        <w:rPr>
          <w:b/>
        </w:rPr>
        <w:t xml:space="preserve"> </w:t>
      </w:r>
      <w:r w:rsidRPr="001A785B">
        <w:t>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>4.2. Информация по результатам публичных слушаний должна быть изложена в простой и доступной для понимания жителей муниципального образования форме.</w:t>
      </w:r>
    </w:p>
    <w:p w:rsidR="001A785B" w:rsidRPr="001A785B" w:rsidRDefault="001A785B" w:rsidP="00CC1E8E">
      <w:pPr>
        <w:pStyle w:val="ac"/>
        <w:ind w:firstLine="708"/>
        <w:jc w:val="both"/>
      </w:pPr>
      <w:r w:rsidRPr="001A785B">
        <w:t xml:space="preserve">4.3.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органа местного </w:t>
      </w:r>
      <w:r w:rsidRPr="001A785B">
        <w:lastRenderedPageBreak/>
        <w:t>самоуправления муниципального образования в информационно-телекоммуникационной сети «Интернет».</w:t>
      </w:r>
    </w:p>
    <w:p w:rsidR="001A785B" w:rsidRPr="001A785B" w:rsidRDefault="001A785B" w:rsidP="001A785B">
      <w:pPr>
        <w:pStyle w:val="ac"/>
        <w:jc w:val="both"/>
        <w:rPr>
          <w:b/>
        </w:rPr>
      </w:pPr>
    </w:p>
    <w:p w:rsidR="001A785B" w:rsidRPr="001A785B" w:rsidRDefault="001A785B" w:rsidP="00CC1E8E">
      <w:pPr>
        <w:pStyle w:val="ac"/>
        <w:ind w:firstLine="708"/>
        <w:jc w:val="both"/>
        <w:rPr>
          <w:b/>
        </w:rPr>
      </w:pPr>
      <w:r w:rsidRPr="001A785B">
        <w:rPr>
          <w:b/>
        </w:rPr>
        <w:t>Статья 10. Финансирование организации и проведения публичных слушаний</w:t>
      </w:r>
    </w:p>
    <w:p w:rsidR="001A785B" w:rsidRPr="001A785B" w:rsidRDefault="001A785B" w:rsidP="001A785B">
      <w:pPr>
        <w:pStyle w:val="ac"/>
        <w:jc w:val="both"/>
      </w:pPr>
    </w:p>
    <w:p w:rsidR="001A785B" w:rsidRPr="001A785B" w:rsidRDefault="001A785B" w:rsidP="00CC1E8E">
      <w:pPr>
        <w:pStyle w:val="ac"/>
        <w:ind w:firstLine="708"/>
        <w:jc w:val="both"/>
      </w:pPr>
      <w:r w:rsidRPr="001A785B"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1A785B" w:rsidRPr="001A785B" w:rsidRDefault="001A785B" w:rsidP="001A785B">
      <w:pPr>
        <w:pStyle w:val="ac"/>
        <w:jc w:val="both"/>
      </w:pPr>
    </w:p>
    <w:p w:rsidR="001A785B" w:rsidRPr="001A785B" w:rsidRDefault="001A785B" w:rsidP="00CC1E8E">
      <w:pPr>
        <w:pStyle w:val="ac"/>
        <w:ind w:firstLine="708"/>
        <w:jc w:val="both"/>
        <w:rPr>
          <w:b/>
        </w:rPr>
      </w:pPr>
      <w:r w:rsidRPr="001A785B">
        <w:rPr>
          <w:b/>
        </w:rPr>
        <w:t>Статья 11. Срок хранения материалов публичных слушаний</w:t>
      </w:r>
    </w:p>
    <w:p w:rsidR="001A785B" w:rsidRPr="001A785B" w:rsidRDefault="001A785B" w:rsidP="001A785B">
      <w:pPr>
        <w:pStyle w:val="ac"/>
        <w:jc w:val="both"/>
      </w:pPr>
    </w:p>
    <w:p w:rsidR="001A785B" w:rsidRPr="001A785B" w:rsidRDefault="001A785B" w:rsidP="00CC1E8E">
      <w:pPr>
        <w:pStyle w:val="ac"/>
        <w:ind w:firstLine="708"/>
        <w:jc w:val="both"/>
      </w:pPr>
      <w:r w:rsidRPr="001A785B">
        <w:t>Материалы публичных слушаний хранятся в органах местного самоуправления в течение трех лет со дня проведения публичных слушаний.</w:t>
      </w:r>
    </w:p>
    <w:p w:rsidR="001A785B" w:rsidRPr="001A785B" w:rsidRDefault="001A785B" w:rsidP="001A785B">
      <w:pPr>
        <w:pStyle w:val="ac"/>
        <w:jc w:val="both"/>
      </w:pPr>
    </w:p>
    <w:p w:rsidR="001A785B" w:rsidRPr="001A785B" w:rsidRDefault="001A785B" w:rsidP="00CC1E8E">
      <w:pPr>
        <w:pStyle w:val="ac"/>
        <w:ind w:firstLine="708"/>
        <w:jc w:val="both"/>
        <w:rPr>
          <w:b/>
        </w:rPr>
      </w:pPr>
      <w:r w:rsidRPr="001A785B">
        <w:rPr>
          <w:b/>
        </w:rPr>
        <w:t>Статья 12. Особенности применения настоящего Порядка</w:t>
      </w:r>
    </w:p>
    <w:p w:rsidR="001A785B" w:rsidRPr="001A785B" w:rsidRDefault="001A785B" w:rsidP="001A785B">
      <w:pPr>
        <w:pStyle w:val="ac"/>
        <w:jc w:val="both"/>
        <w:rPr>
          <w:b/>
        </w:rPr>
      </w:pPr>
    </w:p>
    <w:p w:rsidR="001A785B" w:rsidRPr="001A785B" w:rsidRDefault="001A785B" w:rsidP="00CC1E8E">
      <w:pPr>
        <w:pStyle w:val="ac"/>
        <w:ind w:firstLine="708"/>
        <w:jc w:val="both"/>
      </w:pPr>
      <w:r w:rsidRPr="001A785B">
        <w:t>Настоящий Порядок применяется с особенностями проведения публичных слушаний в области градостроительной деятельности, предусмотренных Градостроительным кодексом Российской Федерации.</w:t>
      </w:r>
    </w:p>
    <w:p w:rsidR="001A785B" w:rsidRPr="001A785B" w:rsidRDefault="001A785B" w:rsidP="001A785B">
      <w:pPr>
        <w:pStyle w:val="ac"/>
        <w:jc w:val="center"/>
      </w:pPr>
    </w:p>
    <w:p w:rsidR="00D82E9D" w:rsidRPr="00CA7348" w:rsidRDefault="00D82E9D" w:rsidP="001A785B">
      <w:pPr>
        <w:pStyle w:val="ac"/>
        <w:jc w:val="both"/>
      </w:pPr>
    </w:p>
    <w:sectPr w:rsidR="00D82E9D" w:rsidRPr="00CA7348" w:rsidSect="007E4D7B">
      <w:footerReference w:type="even" r:id="rId8"/>
      <w:footerReference w:type="default" r:id="rId9"/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12" w:rsidRDefault="002A0C12">
      <w:pPr>
        <w:spacing w:after="0" w:line="240" w:lineRule="auto"/>
      </w:pPr>
      <w:r>
        <w:separator/>
      </w:r>
    </w:p>
  </w:endnote>
  <w:endnote w:type="continuationSeparator" w:id="0">
    <w:p w:rsidR="002A0C12" w:rsidRDefault="002A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35" w:rsidRDefault="00287935" w:rsidP="0030555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7935" w:rsidRDefault="00287935" w:rsidP="0030555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35" w:rsidRDefault="00287935" w:rsidP="009D73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12" w:rsidRDefault="002A0C12">
      <w:pPr>
        <w:spacing w:after="0" w:line="240" w:lineRule="auto"/>
      </w:pPr>
      <w:r>
        <w:separator/>
      </w:r>
    </w:p>
  </w:footnote>
  <w:footnote w:type="continuationSeparator" w:id="0">
    <w:p w:rsidR="002A0C12" w:rsidRDefault="002A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E08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546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FAC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78B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105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082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948E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882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03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62F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368"/>
    <w:multiLevelType w:val="multilevel"/>
    <w:tmpl w:val="7CD2EF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1" w15:restartNumberingAfterBreak="0">
    <w:nsid w:val="21821DB4"/>
    <w:multiLevelType w:val="multilevel"/>
    <w:tmpl w:val="984881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B560580"/>
    <w:multiLevelType w:val="hybridMultilevel"/>
    <w:tmpl w:val="53C87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DE267F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4407E4F"/>
    <w:multiLevelType w:val="hybridMultilevel"/>
    <w:tmpl w:val="FBC6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7DA0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4CB91F35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FDD1585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65D734B1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AC8369C"/>
    <w:multiLevelType w:val="hybridMultilevel"/>
    <w:tmpl w:val="9C88B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B06294"/>
    <w:multiLevelType w:val="hybridMultilevel"/>
    <w:tmpl w:val="42562978"/>
    <w:lvl w:ilvl="0" w:tplc="52CCB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6D7637"/>
    <w:multiLevelType w:val="hybridMultilevel"/>
    <w:tmpl w:val="F17E3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22F496A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7BFA0C4C"/>
    <w:multiLevelType w:val="hybridMultilevel"/>
    <w:tmpl w:val="15C45EAE"/>
    <w:lvl w:ilvl="0" w:tplc="B030B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3C1CD0"/>
    <w:multiLevelType w:val="hybridMultilevel"/>
    <w:tmpl w:val="390CEF90"/>
    <w:lvl w:ilvl="0" w:tplc="294A44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7E7345AC"/>
    <w:multiLevelType w:val="hybridMultilevel"/>
    <w:tmpl w:val="2BC0A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0"/>
  </w:num>
  <w:num w:numId="13">
    <w:abstractNumId w:val="14"/>
  </w:num>
  <w:num w:numId="14">
    <w:abstractNumId w:val="13"/>
  </w:num>
  <w:num w:numId="15">
    <w:abstractNumId w:val="23"/>
  </w:num>
  <w:num w:numId="16">
    <w:abstractNumId w:val="12"/>
  </w:num>
  <w:num w:numId="17">
    <w:abstractNumId w:val="22"/>
  </w:num>
  <w:num w:numId="18">
    <w:abstractNumId w:val="11"/>
  </w:num>
  <w:num w:numId="19">
    <w:abstractNumId w:val="19"/>
  </w:num>
  <w:num w:numId="20">
    <w:abstractNumId w:val="21"/>
  </w:num>
  <w:num w:numId="21">
    <w:abstractNumId w:val="25"/>
  </w:num>
  <w:num w:numId="22">
    <w:abstractNumId w:val="17"/>
  </w:num>
  <w:num w:numId="23">
    <w:abstractNumId w:val="15"/>
  </w:num>
  <w:num w:numId="24">
    <w:abstractNumId w:val="1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90"/>
    <w:rsid w:val="00012415"/>
    <w:rsid w:val="00022529"/>
    <w:rsid w:val="00022B28"/>
    <w:rsid w:val="000253AA"/>
    <w:rsid w:val="00027397"/>
    <w:rsid w:val="000546EF"/>
    <w:rsid w:val="000610A2"/>
    <w:rsid w:val="000611CA"/>
    <w:rsid w:val="000625C3"/>
    <w:rsid w:val="00070009"/>
    <w:rsid w:val="0007194D"/>
    <w:rsid w:val="000765F8"/>
    <w:rsid w:val="00081A2A"/>
    <w:rsid w:val="000960E8"/>
    <w:rsid w:val="00097157"/>
    <w:rsid w:val="000A52C8"/>
    <w:rsid w:val="000B2D31"/>
    <w:rsid w:val="000B3D22"/>
    <w:rsid w:val="000C7172"/>
    <w:rsid w:val="000D0874"/>
    <w:rsid w:val="000E0522"/>
    <w:rsid w:val="0012399B"/>
    <w:rsid w:val="0013083C"/>
    <w:rsid w:val="001646FA"/>
    <w:rsid w:val="00166A9F"/>
    <w:rsid w:val="0018336B"/>
    <w:rsid w:val="00183C69"/>
    <w:rsid w:val="00187D5A"/>
    <w:rsid w:val="001A2D9D"/>
    <w:rsid w:val="001A785B"/>
    <w:rsid w:val="001B0ABB"/>
    <w:rsid w:val="001C2E2D"/>
    <w:rsid w:val="001D73B0"/>
    <w:rsid w:val="00214A55"/>
    <w:rsid w:val="00257923"/>
    <w:rsid w:val="002652E3"/>
    <w:rsid w:val="002658A9"/>
    <w:rsid w:val="002659ED"/>
    <w:rsid w:val="00273C00"/>
    <w:rsid w:val="002751F7"/>
    <w:rsid w:val="00287935"/>
    <w:rsid w:val="002960A1"/>
    <w:rsid w:val="002A0C12"/>
    <w:rsid w:val="002A7326"/>
    <w:rsid w:val="002B0143"/>
    <w:rsid w:val="002C2731"/>
    <w:rsid w:val="002D35BD"/>
    <w:rsid w:val="002D58A9"/>
    <w:rsid w:val="002E49DA"/>
    <w:rsid w:val="002F43F4"/>
    <w:rsid w:val="003001F8"/>
    <w:rsid w:val="00305550"/>
    <w:rsid w:val="00310071"/>
    <w:rsid w:val="003273E0"/>
    <w:rsid w:val="00330FAC"/>
    <w:rsid w:val="00333CD5"/>
    <w:rsid w:val="003432FF"/>
    <w:rsid w:val="00345090"/>
    <w:rsid w:val="00351D4E"/>
    <w:rsid w:val="00371513"/>
    <w:rsid w:val="0037162F"/>
    <w:rsid w:val="00381967"/>
    <w:rsid w:val="0039722D"/>
    <w:rsid w:val="003A6293"/>
    <w:rsid w:val="003B0C5D"/>
    <w:rsid w:val="003C254D"/>
    <w:rsid w:val="003C7D50"/>
    <w:rsid w:val="003D521D"/>
    <w:rsid w:val="003D5B83"/>
    <w:rsid w:val="003F01FE"/>
    <w:rsid w:val="003F059A"/>
    <w:rsid w:val="003F32E3"/>
    <w:rsid w:val="00422283"/>
    <w:rsid w:val="00422E97"/>
    <w:rsid w:val="00437AFE"/>
    <w:rsid w:val="00444F6E"/>
    <w:rsid w:val="00451915"/>
    <w:rsid w:val="0045232D"/>
    <w:rsid w:val="00453A1D"/>
    <w:rsid w:val="0047410E"/>
    <w:rsid w:val="00476988"/>
    <w:rsid w:val="00482DB1"/>
    <w:rsid w:val="00482E95"/>
    <w:rsid w:val="00485D6C"/>
    <w:rsid w:val="004A05E3"/>
    <w:rsid w:val="004A38A4"/>
    <w:rsid w:val="004A7834"/>
    <w:rsid w:val="004B11C0"/>
    <w:rsid w:val="004C192F"/>
    <w:rsid w:val="004D2D1C"/>
    <w:rsid w:val="004D445C"/>
    <w:rsid w:val="004D7CA2"/>
    <w:rsid w:val="004E6B27"/>
    <w:rsid w:val="004E72DB"/>
    <w:rsid w:val="004F6C45"/>
    <w:rsid w:val="005033B4"/>
    <w:rsid w:val="00511837"/>
    <w:rsid w:val="00517D69"/>
    <w:rsid w:val="00520B7F"/>
    <w:rsid w:val="0053111C"/>
    <w:rsid w:val="005370D6"/>
    <w:rsid w:val="0054333C"/>
    <w:rsid w:val="00583471"/>
    <w:rsid w:val="00585DF3"/>
    <w:rsid w:val="005A3352"/>
    <w:rsid w:val="005C142B"/>
    <w:rsid w:val="005C79AA"/>
    <w:rsid w:val="005D13EA"/>
    <w:rsid w:val="005F2A43"/>
    <w:rsid w:val="005F7657"/>
    <w:rsid w:val="00600F76"/>
    <w:rsid w:val="00603185"/>
    <w:rsid w:val="00603971"/>
    <w:rsid w:val="006166E1"/>
    <w:rsid w:val="00626A27"/>
    <w:rsid w:val="00626CA2"/>
    <w:rsid w:val="0064118D"/>
    <w:rsid w:val="00644E5E"/>
    <w:rsid w:val="0064636E"/>
    <w:rsid w:val="00677BCE"/>
    <w:rsid w:val="00685B62"/>
    <w:rsid w:val="00690190"/>
    <w:rsid w:val="00692A9A"/>
    <w:rsid w:val="006A0BDD"/>
    <w:rsid w:val="006B5066"/>
    <w:rsid w:val="006E35AB"/>
    <w:rsid w:val="006F041E"/>
    <w:rsid w:val="007018B6"/>
    <w:rsid w:val="00704D89"/>
    <w:rsid w:val="00707E6E"/>
    <w:rsid w:val="00713ECC"/>
    <w:rsid w:val="00723A57"/>
    <w:rsid w:val="007277D3"/>
    <w:rsid w:val="0073573D"/>
    <w:rsid w:val="00750F99"/>
    <w:rsid w:val="007A13F5"/>
    <w:rsid w:val="007A2F54"/>
    <w:rsid w:val="007A52E7"/>
    <w:rsid w:val="007C451F"/>
    <w:rsid w:val="007E227B"/>
    <w:rsid w:val="007E4D7B"/>
    <w:rsid w:val="007E5734"/>
    <w:rsid w:val="007F6F4D"/>
    <w:rsid w:val="008014E0"/>
    <w:rsid w:val="00804B0A"/>
    <w:rsid w:val="008358E8"/>
    <w:rsid w:val="00871486"/>
    <w:rsid w:val="00871542"/>
    <w:rsid w:val="00894F9D"/>
    <w:rsid w:val="008969E1"/>
    <w:rsid w:val="008B74DA"/>
    <w:rsid w:val="008C070F"/>
    <w:rsid w:val="008C3989"/>
    <w:rsid w:val="008D124F"/>
    <w:rsid w:val="008D4E7A"/>
    <w:rsid w:val="008E0435"/>
    <w:rsid w:val="00943979"/>
    <w:rsid w:val="009452EC"/>
    <w:rsid w:val="00962CD8"/>
    <w:rsid w:val="00964172"/>
    <w:rsid w:val="00993E58"/>
    <w:rsid w:val="009A1F0E"/>
    <w:rsid w:val="009A3959"/>
    <w:rsid w:val="009C2F2B"/>
    <w:rsid w:val="009C334A"/>
    <w:rsid w:val="009C5A8A"/>
    <w:rsid w:val="009D3F9E"/>
    <w:rsid w:val="009D422B"/>
    <w:rsid w:val="009D735D"/>
    <w:rsid w:val="009F5882"/>
    <w:rsid w:val="00A03ABB"/>
    <w:rsid w:val="00A048BF"/>
    <w:rsid w:val="00A069F3"/>
    <w:rsid w:val="00A22BA2"/>
    <w:rsid w:val="00A30387"/>
    <w:rsid w:val="00A31229"/>
    <w:rsid w:val="00A339AB"/>
    <w:rsid w:val="00A36E37"/>
    <w:rsid w:val="00A459AF"/>
    <w:rsid w:val="00A5741E"/>
    <w:rsid w:val="00A60AF4"/>
    <w:rsid w:val="00A81E31"/>
    <w:rsid w:val="00A874C7"/>
    <w:rsid w:val="00A90AFB"/>
    <w:rsid w:val="00A92D44"/>
    <w:rsid w:val="00A97857"/>
    <w:rsid w:val="00AA447A"/>
    <w:rsid w:val="00AB2ED3"/>
    <w:rsid w:val="00AB65C3"/>
    <w:rsid w:val="00AC75D6"/>
    <w:rsid w:val="00AE4E99"/>
    <w:rsid w:val="00AF271E"/>
    <w:rsid w:val="00AF736C"/>
    <w:rsid w:val="00B03D9D"/>
    <w:rsid w:val="00B03E9E"/>
    <w:rsid w:val="00B04078"/>
    <w:rsid w:val="00B23C0A"/>
    <w:rsid w:val="00B3190C"/>
    <w:rsid w:val="00B50D4D"/>
    <w:rsid w:val="00B512EC"/>
    <w:rsid w:val="00B518E5"/>
    <w:rsid w:val="00B71A28"/>
    <w:rsid w:val="00B93379"/>
    <w:rsid w:val="00BA0BC9"/>
    <w:rsid w:val="00BA0E20"/>
    <w:rsid w:val="00C13BB8"/>
    <w:rsid w:val="00C4365C"/>
    <w:rsid w:val="00C4597D"/>
    <w:rsid w:val="00C65BAD"/>
    <w:rsid w:val="00C65BC0"/>
    <w:rsid w:val="00C677CA"/>
    <w:rsid w:val="00C72FF2"/>
    <w:rsid w:val="00C85E09"/>
    <w:rsid w:val="00CA7348"/>
    <w:rsid w:val="00CB2E59"/>
    <w:rsid w:val="00CC1E8E"/>
    <w:rsid w:val="00CC2B5E"/>
    <w:rsid w:val="00CF48DB"/>
    <w:rsid w:val="00D074F7"/>
    <w:rsid w:val="00D10027"/>
    <w:rsid w:val="00D150E8"/>
    <w:rsid w:val="00D161F5"/>
    <w:rsid w:val="00D30259"/>
    <w:rsid w:val="00D359E7"/>
    <w:rsid w:val="00D3613E"/>
    <w:rsid w:val="00D556D8"/>
    <w:rsid w:val="00D66D8D"/>
    <w:rsid w:val="00D70E37"/>
    <w:rsid w:val="00D820E7"/>
    <w:rsid w:val="00D82E9D"/>
    <w:rsid w:val="00DA1754"/>
    <w:rsid w:val="00DA4301"/>
    <w:rsid w:val="00DC5C50"/>
    <w:rsid w:val="00DC6DE7"/>
    <w:rsid w:val="00DD59A7"/>
    <w:rsid w:val="00DE36EF"/>
    <w:rsid w:val="00DF18D0"/>
    <w:rsid w:val="00DF48D2"/>
    <w:rsid w:val="00E01649"/>
    <w:rsid w:val="00E062BD"/>
    <w:rsid w:val="00E30905"/>
    <w:rsid w:val="00E3299D"/>
    <w:rsid w:val="00E408BA"/>
    <w:rsid w:val="00E67861"/>
    <w:rsid w:val="00E702EF"/>
    <w:rsid w:val="00E72A90"/>
    <w:rsid w:val="00EA541A"/>
    <w:rsid w:val="00EB662E"/>
    <w:rsid w:val="00EE44B1"/>
    <w:rsid w:val="00F03417"/>
    <w:rsid w:val="00F10929"/>
    <w:rsid w:val="00F279DA"/>
    <w:rsid w:val="00F3058C"/>
    <w:rsid w:val="00F33E5E"/>
    <w:rsid w:val="00F36ABF"/>
    <w:rsid w:val="00F71D6E"/>
    <w:rsid w:val="00F73032"/>
    <w:rsid w:val="00F81C79"/>
    <w:rsid w:val="00F966DD"/>
    <w:rsid w:val="00FC74A5"/>
    <w:rsid w:val="00FC7E0E"/>
    <w:rsid w:val="00FD6BA6"/>
    <w:rsid w:val="00FE68F3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26F8C-7CA8-4D99-9A35-ED99CDBD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A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A90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a6"/>
    <w:rsid w:val="00E72A9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rsid w:val="00E72A90"/>
    <w:rPr>
      <w:rFonts w:ascii="Calibri" w:eastAsia="Calibri" w:hAnsi="Calibri" w:cs="Times New Roman"/>
      <w:sz w:val="22"/>
    </w:rPr>
  </w:style>
  <w:style w:type="character" w:styleId="a7">
    <w:name w:val="page number"/>
    <w:basedOn w:val="a0"/>
    <w:rsid w:val="00E72A90"/>
  </w:style>
  <w:style w:type="paragraph" w:styleId="a8">
    <w:name w:val="header"/>
    <w:basedOn w:val="a"/>
    <w:link w:val="a9"/>
    <w:rsid w:val="00E72A9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9">
    <w:name w:val="Верхний колонтитул Знак"/>
    <w:basedOn w:val="a0"/>
    <w:link w:val="a8"/>
    <w:rsid w:val="00E72A90"/>
    <w:rPr>
      <w:rFonts w:ascii="Calibri" w:eastAsia="Calibri" w:hAnsi="Calibri" w:cs="Times New Roman"/>
      <w:sz w:val="22"/>
    </w:rPr>
  </w:style>
  <w:style w:type="paragraph" w:styleId="aa">
    <w:name w:val="Normal (Web)"/>
    <w:basedOn w:val="a"/>
    <w:rsid w:val="00E72A90"/>
    <w:pPr>
      <w:spacing w:after="200" w:line="276" w:lineRule="auto"/>
    </w:pPr>
    <w:rPr>
      <w:rFonts w:eastAsia="Calibri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72A90"/>
    <w:rPr>
      <w:color w:val="0563C1" w:themeColor="hyperlink"/>
      <w:u w:val="single"/>
    </w:rPr>
  </w:style>
  <w:style w:type="paragraph" w:styleId="ac">
    <w:name w:val="No Spacing"/>
    <w:uiPriority w:val="1"/>
    <w:qFormat/>
    <w:rsid w:val="008358E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E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B57A-8479-475D-B64A-394D0DAD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4894</Words>
  <Characters>27900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171</cp:revision>
  <cp:lastPrinted>2017-08-29T10:18:00Z</cp:lastPrinted>
  <dcterms:created xsi:type="dcterms:W3CDTF">2017-01-20T04:57:00Z</dcterms:created>
  <dcterms:modified xsi:type="dcterms:W3CDTF">2017-11-18T19:27:00Z</dcterms:modified>
</cp:coreProperties>
</file>